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68" w:rsidRPr="005A02C2" w:rsidRDefault="00511445" w:rsidP="003F4373">
      <w:pPr>
        <w:spacing w:after="256" w:line="259" w:lineRule="auto"/>
        <w:ind w:left="0" w:firstLine="0"/>
        <w:rPr>
          <w:rFonts w:asciiTheme="minorHAnsi" w:hAnsiTheme="minorHAnsi"/>
          <w:sz w:val="24"/>
          <w:szCs w:val="24"/>
        </w:rPr>
      </w:pPr>
      <w:r w:rsidRPr="005A02C2">
        <w:rPr>
          <w:rFonts w:asciiTheme="minorHAnsi" w:hAnsiTheme="minorHAnsi"/>
          <w:noProof/>
          <w:sz w:val="24"/>
          <w:szCs w:val="24"/>
        </w:rPr>
        <w:drawing>
          <wp:anchor distT="0" distB="0" distL="114300" distR="114300" simplePos="0" relativeHeight="251661312" behindDoc="0" locked="0" layoutInCell="1" allowOverlap="1">
            <wp:simplePos x="0" y="0"/>
            <wp:positionH relativeFrom="column">
              <wp:posOffset>5941385</wp:posOffset>
            </wp:positionH>
            <wp:positionV relativeFrom="paragraph">
              <wp:posOffset>-777948</wp:posOffset>
            </wp:positionV>
            <wp:extent cx="555108" cy="563525"/>
            <wp:effectExtent l="19050" t="0" r="0" b="0"/>
            <wp:wrapNone/>
            <wp:docPr id="1" name="Picture 2" descr="C:\Users\mousleyj\Pictures\school bad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usleyj\Pictures\school badge 1.jp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55108" cy="563525"/>
                    </a:xfrm>
                    <a:prstGeom prst="rect">
                      <a:avLst/>
                    </a:prstGeom>
                    <a:noFill/>
                    <a:ln w="9525">
                      <a:noFill/>
                      <a:miter lim="800000"/>
                      <a:headEnd/>
                      <a:tailEnd/>
                    </a:ln>
                  </pic:spPr>
                </pic:pic>
              </a:graphicData>
            </a:graphic>
          </wp:anchor>
        </w:drawing>
      </w:r>
      <w:r w:rsidRPr="005A02C2">
        <w:rPr>
          <w:rFonts w:asciiTheme="minorHAnsi" w:hAnsiTheme="minorHAnsi"/>
          <w:noProof/>
          <w:sz w:val="24"/>
          <w:szCs w:val="24"/>
        </w:rPr>
        <w:drawing>
          <wp:anchor distT="0" distB="0" distL="114300" distR="114300" simplePos="0" relativeHeight="251659264" behindDoc="0" locked="0" layoutInCell="1" allowOverlap="1">
            <wp:simplePos x="0" y="0"/>
            <wp:positionH relativeFrom="column">
              <wp:posOffset>39558</wp:posOffset>
            </wp:positionH>
            <wp:positionV relativeFrom="paragraph">
              <wp:posOffset>-777949</wp:posOffset>
            </wp:positionV>
            <wp:extent cx="555108" cy="563526"/>
            <wp:effectExtent l="19050" t="0" r="0" b="0"/>
            <wp:wrapNone/>
            <wp:docPr id="2" name="Picture 2" descr="C:\Users\mousleyj\Pictures\school bad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usleyj\Pictures\school badge 1.jp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55108" cy="563526"/>
                    </a:xfrm>
                    <a:prstGeom prst="rect">
                      <a:avLst/>
                    </a:prstGeom>
                    <a:noFill/>
                    <a:ln w="9525">
                      <a:noFill/>
                      <a:miter lim="800000"/>
                      <a:headEnd/>
                      <a:tailEnd/>
                    </a:ln>
                  </pic:spPr>
                </pic:pic>
              </a:graphicData>
            </a:graphic>
          </wp:anchor>
        </w:drawing>
      </w:r>
      <w:r w:rsidR="002F14C9" w:rsidRPr="005A02C2">
        <w:rPr>
          <w:rFonts w:asciiTheme="minorHAnsi" w:hAnsiTheme="minorHAnsi"/>
          <w:sz w:val="24"/>
          <w:szCs w:val="24"/>
        </w:rPr>
        <w:t xml:space="preserve"> </w:t>
      </w:r>
    </w:p>
    <w:p w:rsidR="00845368" w:rsidRPr="005A02C2" w:rsidRDefault="003F4373">
      <w:pPr>
        <w:spacing w:after="131" w:line="259" w:lineRule="auto"/>
        <w:ind w:left="0" w:right="1" w:firstLine="0"/>
        <w:jc w:val="center"/>
        <w:rPr>
          <w:rFonts w:asciiTheme="minorHAnsi" w:hAnsiTheme="minorHAnsi"/>
          <w:color w:val="000000" w:themeColor="text1"/>
          <w:sz w:val="36"/>
          <w:szCs w:val="24"/>
        </w:rPr>
      </w:pPr>
      <w:r w:rsidRPr="005A02C2">
        <w:rPr>
          <w:rFonts w:asciiTheme="minorHAnsi" w:hAnsiTheme="minorHAnsi"/>
          <w:b/>
          <w:color w:val="000000" w:themeColor="text1"/>
          <w:sz w:val="36"/>
          <w:szCs w:val="24"/>
          <w:u w:val="single" w:color="1F497D"/>
        </w:rPr>
        <w:t>Modern Foreign Languages Policy 20</w:t>
      </w:r>
      <w:r w:rsidR="00853DCB">
        <w:rPr>
          <w:rFonts w:asciiTheme="minorHAnsi" w:hAnsiTheme="minorHAnsi"/>
          <w:b/>
          <w:color w:val="000000" w:themeColor="text1"/>
          <w:sz w:val="36"/>
          <w:szCs w:val="24"/>
          <w:u w:val="single" w:color="1F497D"/>
        </w:rPr>
        <w:t>21-22</w:t>
      </w:r>
      <w:bookmarkStart w:id="0" w:name="_GoBack"/>
      <w:bookmarkEnd w:id="0"/>
    </w:p>
    <w:p w:rsidR="00845368" w:rsidRPr="005A02C2" w:rsidRDefault="002F14C9">
      <w:pPr>
        <w:spacing w:after="239" w:line="259" w:lineRule="auto"/>
        <w:ind w:left="48" w:firstLine="0"/>
        <w:jc w:val="center"/>
        <w:rPr>
          <w:rFonts w:asciiTheme="minorHAnsi" w:hAnsiTheme="minorHAnsi"/>
          <w:sz w:val="24"/>
          <w:szCs w:val="24"/>
        </w:rPr>
      </w:pPr>
      <w:r w:rsidRPr="005A02C2">
        <w:rPr>
          <w:rFonts w:asciiTheme="minorHAnsi" w:hAnsiTheme="minorHAnsi"/>
          <w:sz w:val="24"/>
          <w:szCs w:val="24"/>
        </w:rPr>
        <w:t xml:space="preserve"> </w:t>
      </w:r>
    </w:p>
    <w:p w:rsidR="00845368" w:rsidRPr="005A02C2" w:rsidRDefault="002F14C9">
      <w:pPr>
        <w:pStyle w:val="Heading1"/>
        <w:rPr>
          <w:rFonts w:asciiTheme="minorHAnsi" w:hAnsiTheme="minorHAnsi"/>
          <w:sz w:val="24"/>
          <w:szCs w:val="24"/>
        </w:rPr>
      </w:pPr>
      <w:r w:rsidRPr="005A02C2">
        <w:rPr>
          <w:rFonts w:asciiTheme="minorHAnsi" w:hAnsiTheme="minorHAnsi"/>
          <w:sz w:val="24"/>
          <w:szCs w:val="24"/>
        </w:rPr>
        <w:t xml:space="preserve">“Purpose of study </w:t>
      </w:r>
    </w:p>
    <w:p w:rsidR="00845368" w:rsidRPr="005A02C2" w:rsidRDefault="002F14C9">
      <w:pPr>
        <w:spacing w:after="200" w:line="275" w:lineRule="auto"/>
        <w:ind w:left="-5"/>
        <w:rPr>
          <w:rFonts w:asciiTheme="minorHAnsi" w:hAnsiTheme="minorHAnsi"/>
          <w:sz w:val="24"/>
          <w:szCs w:val="24"/>
        </w:rPr>
      </w:pPr>
      <w:r w:rsidRPr="005A02C2">
        <w:rPr>
          <w:rFonts w:asciiTheme="minorHAnsi" w:hAnsiTheme="minorHAnsi"/>
          <w:i/>
          <w:sz w:val="24"/>
          <w:szCs w:val="24"/>
        </w:rPr>
        <w:t xml:space="preserve">Learning a foreign language is </w:t>
      </w:r>
      <w:r w:rsidR="009F5C90" w:rsidRPr="005A02C2">
        <w:rPr>
          <w:rFonts w:asciiTheme="minorHAnsi" w:hAnsiTheme="minorHAnsi"/>
          <w:i/>
          <w:sz w:val="24"/>
          <w:szCs w:val="24"/>
        </w:rPr>
        <w:t>liberation</w:t>
      </w:r>
      <w:r w:rsidRPr="005A02C2">
        <w:rPr>
          <w:rFonts w:asciiTheme="minorHAnsi" w:hAnsiTheme="minorHAnsi"/>
          <w:i/>
          <w:sz w:val="24"/>
          <w:szCs w:val="24"/>
        </w:rPr>
        <w:t xml:space="preserve">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w:t>
      </w:r>
      <w:r w:rsidR="008D6B34" w:rsidRPr="005A02C2">
        <w:rPr>
          <w:rFonts w:asciiTheme="minorHAnsi" w:hAnsiTheme="minorHAnsi"/>
          <w:i/>
          <w:sz w:val="24"/>
          <w:szCs w:val="24"/>
        </w:rPr>
        <w:t>purposes</w:t>
      </w:r>
      <w:r w:rsidRPr="005A02C2">
        <w:rPr>
          <w:rFonts w:asciiTheme="minorHAnsi" w:hAnsiTheme="minorHAnsi"/>
          <w:i/>
          <w:sz w:val="24"/>
          <w:szCs w:val="24"/>
        </w:rPr>
        <w:t xml:space="preserve"> learn new ways of thinking and read great literature in the original language. Language teaching should provide the foundation for learning further languages, equipping pupils to study and work in other countries.”  </w:t>
      </w:r>
    </w:p>
    <w:p w:rsidR="00BD2AD6" w:rsidRPr="005A02C2" w:rsidRDefault="002F14C9" w:rsidP="003F4373">
      <w:pPr>
        <w:jc w:val="both"/>
        <w:rPr>
          <w:rFonts w:asciiTheme="minorHAnsi" w:hAnsiTheme="minorHAnsi"/>
          <w:sz w:val="24"/>
          <w:szCs w:val="24"/>
        </w:rPr>
      </w:pPr>
      <w:r w:rsidRPr="005A02C2">
        <w:rPr>
          <w:rFonts w:asciiTheme="minorHAnsi" w:hAnsiTheme="minorHAnsi"/>
          <w:sz w:val="24"/>
          <w:szCs w:val="24"/>
        </w:rPr>
        <w:t xml:space="preserve">-The National Curriculum in England: Key stages 1 and 2 Framework Document. September 2013 </w:t>
      </w:r>
    </w:p>
    <w:p w:rsidR="00845368" w:rsidRPr="005A02C2" w:rsidRDefault="002F14C9">
      <w:pPr>
        <w:spacing w:after="217" w:line="259" w:lineRule="auto"/>
        <w:ind w:left="-5"/>
        <w:rPr>
          <w:rFonts w:asciiTheme="minorHAnsi" w:hAnsiTheme="minorHAnsi"/>
          <w:sz w:val="24"/>
          <w:szCs w:val="24"/>
        </w:rPr>
      </w:pPr>
      <w:r w:rsidRPr="005A02C2">
        <w:rPr>
          <w:rFonts w:asciiTheme="minorHAnsi" w:hAnsiTheme="minorHAnsi"/>
          <w:b/>
          <w:sz w:val="24"/>
          <w:szCs w:val="24"/>
        </w:rPr>
        <w:t xml:space="preserve">Vision: </w:t>
      </w:r>
    </w:p>
    <w:p w:rsidR="00845368" w:rsidRPr="005A02C2" w:rsidRDefault="002F14C9">
      <w:pPr>
        <w:ind w:left="-5"/>
        <w:rPr>
          <w:rFonts w:asciiTheme="minorHAnsi" w:hAnsiTheme="minorHAnsi"/>
          <w:sz w:val="24"/>
          <w:szCs w:val="24"/>
        </w:rPr>
      </w:pPr>
      <w:r w:rsidRPr="005A02C2">
        <w:rPr>
          <w:rFonts w:asciiTheme="minorHAnsi" w:hAnsiTheme="minorHAnsi"/>
          <w:sz w:val="24"/>
          <w:szCs w:val="24"/>
        </w:rPr>
        <w:t xml:space="preserve">At </w:t>
      </w:r>
      <w:r w:rsidR="00766CEA" w:rsidRPr="005A02C2">
        <w:rPr>
          <w:rFonts w:asciiTheme="minorHAnsi" w:hAnsiTheme="minorHAnsi"/>
          <w:sz w:val="24"/>
          <w:szCs w:val="24"/>
        </w:rPr>
        <w:t>Saints Peter and Paul</w:t>
      </w:r>
      <w:r w:rsidR="00BD2AD6" w:rsidRPr="005A02C2">
        <w:rPr>
          <w:rFonts w:asciiTheme="minorHAnsi" w:hAnsiTheme="minorHAnsi"/>
          <w:sz w:val="24"/>
          <w:szCs w:val="24"/>
        </w:rPr>
        <w:t xml:space="preserve"> </w:t>
      </w:r>
      <w:r w:rsidRPr="005A02C2">
        <w:rPr>
          <w:rFonts w:asciiTheme="minorHAnsi" w:hAnsiTheme="minorHAnsi"/>
          <w:sz w:val="24"/>
          <w:szCs w:val="24"/>
        </w:rPr>
        <w:t xml:space="preserve">we believe that the learning of a language provides a valuable educational, social and cultural experience for our pupils.  It helps them to develop communication skills, including key skills in speaking, listening, reading and writing. The children’s knowledge of how language works will be developed and extended.  Learning another language gives children a new and broader perspective on the world, encouraging them to understand their own cultures and those of others. </w:t>
      </w:r>
    </w:p>
    <w:p w:rsidR="00766CEA" w:rsidRPr="005A02C2" w:rsidRDefault="00766CEA">
      <w:pPr>
        <w:spacing w:after="217" w:line="259" w:lineRule="auto"/>
        <w:ind w:left="-5"/>
        <w:rPr>
          <w:rFonts w:asciiTheme="minorHAnsi" w:hAnsiTheme="minorHAnsi"/>
          <w:b/>
          <w:sz w:val="24"/>
          <w:szCs w:val="24"/>
        </w:rPr>
      </w:pPr>
    </w:p>
    <w:p w:rsidR="00845368" w:rsidRPr="005A02C2" w:rsidRDefault="002F14C9">
      <w:pPr>
        <w:spacing w:after="217" w:line="259" w:lineRule="auto"/>
        <w:ind w:left="-5"/>
        <w:rPr>
          <w:rFonts w:asciiTheme="minorHAnsi" w:hAnsiTheme="minorHAnsi"/>
          <w:sz w:val="24"/>
          <w:szCs w:val="24"/>
        </w:rPr>
      </w:pPr>
      <w:r w:rsidRPr="005A02C2">
        <w:rPr>
          <w:rFonts w:asciiTheme="minorHAnsi" w:hAnsiTheme="minorHAnsi"/>
          <w:b/>
          <w:sz w:val="24"/>
          <w:szCs w:val="24"/>
        </w:rPr>
        <w:t xml:space="preserve">Organisation: </w:t>
      </w:r>
    </w:p>
    <w:p w:rsidR="00766CEA" w:rsidRPr="005A02C2" w:rsidRDefault="002F14C9" w:rsidP="00766CEA">
      <w:pPr>
        <w:ind w:left="0" w:firstLine="0"/>
        <w:rPr>
          <w:rFonts w:asciiTheme="minorHAnsi" w:hAnsiTheme="minorHAnsi"/>
          <w:sz w:val="24"/>
          <w:szCs w:val="24"/>
        </w:rPr>
      </w:pPr>
      <w:r w:rsidRPr="005A02C2">
        <w:rPr>
          <w:rFonts w:asciiTheme="minorHAnsi" w:hAnsiTheme="minorHAnsi"/>
          <w:sz w:val="24"/>
          <w:szCs w:val="24"/>
        </w:rPr>
        <w:t xml:space="preserve">Children </w:t>
      </w:r>
      <w:r w:rsidR="00BD2AD6" w:rsidRPr="005A02C2">
        <w:rPr>
          <w:rFonts w:asciiTheme="minorHAnsi" w:hAnsiTheme="minorHAnsi"/>
          <w:sz w:val="24"/>
          <w:szCs w:val="24"/>
        </w:rPr>
        <w:t xml:space="preserve">in KS2 </w:t>
      </w:r>
      <w:r w:rsidRPr="005A02C2">
        <w:rPr>
          <w:rFonts w:asciiTheme="minorHAnsi" w:hAnsiTheme="minorHAnsi"/>
          <w:sz w:val="24"/>
          <w:szCs w:val="24"/>
        </w:rPr>
        <w:t>learn</w:t>
      </w:r>
      <w:r w:rsidR="00BD2AD6" w:rsidRPr="005A02C2">
        <w:rPr>
          <w:rFonts w:asciiTheme="minorHAnsi" w:hAnsiTheme="minorHAnsi"/>
          <w:sz w:val="24"/>
          <w:szCs w:val="24"/>
        </w:rPr>
        <w:t xml:space="preserve"> Spanish</w:t>
      </w:r>
      <w:r w:rsidRPr="005A02C2">
        <w:rPr>
          <w:rFonts w:asciiTheme="minorHAnsi" w:hAnsiTheme="minorHAnsi"/>
          <w:sz w:val="24"/>
          <w:szCs w:val="24"/>
        </w:rPr>
        <w:t>.</w:t>
      </w:r>
      <w:r w:rsidR="00766CEA" w:rsidRPr="005A02C2">
        <w:rPr>
          <w:rFonts w:asciiTheme="minorHAnsi" w:hAnsiTheme="minorHAnsi"/>
          <w:sz w:val="24"/>
          <w:szCs w:val="24"/>
        </w:rPr>
        <w:t xml:space="preserve"> In KS2 children are taught by the class teacher for 30 minutes per week and school aims to follow up activities when appropriate outside of the language lesson.  </w:t>
      </w:r>
    </w:p>
    <w:p w:rsidR="00766CEA" w:rsidRPr="005A02C2" w:rsidRDefault="00766CEA" w:rsidP="00766CEA">
      <w:pPr>
        <w:spacing w:after="217" w:line="259" w:lineRule="auto"/>
        <w:ind w:left="0" w:firstLine="0"/>
        <w:rPr>
          <w:rFonts w:asciiTheme="minorHAnsi" w:hAnsiTheme="minorHAnsi"/>
          <w:sz w:val="24"/>
          <w:szCs w:val="24"/>
        </w:rPr>
      </w:pPr>
    </w:p>
    <w:p w:rsidR="00845368" w:rsidRPr="005A02C2" w:rsidRDefault="002F14C9" w:rsidP="00766CEA">
      <w:pPr>
        <w:spacing w:after="217" w:line="259" w:lineRule="auto"/>
        <w:ind w:left="0" w:firstLine="0"/>
        <w:rPr>
          <w:rFonts w:asciiTheme="minorHAnsi" w:hAnsiTheme="minorHAnsi"/>
          <w:sz w:val="24"/>
          <w:szCs w:val="24"/>
        </w:rPr>
      </w:pPr>
      <w:r w:rsidRPr="005A02C2">
        <w:rPr>
          <w:rFonts w:asciiTheme="minorHAnsi" w:hAnsiTheme="minorHAnsi"/>
          <w:b/>
          <w:sz w:val="24"/>
          <w:szCs w:val="24"/>
        </w:rPr>
        <w:t xml:space="preserve">Management and Training: </w:t>
      </w:r>
    </w:p>
    <w:p w:rsidR="00845368" w:rsidRPr="005A02C2" w:rsidRDefault="002F14C9">
      <w:pPr>
        <w:ind w:left="-5"/>
        <w:rPr>
          <w:rFonts w:asciiTheme="minorHAnsi" w:hAnsiTheme="minorHAnsi"/>
          <w:sz w:val="24"/>
          <w:szCs w:val="24"/>
        </w:rPr>
      </w:pPr>
      <w:r w:rsidRPr="005A02C2">
        <w:rPr>
          <w:rFonts w:asciiTheme="minorHAnsi" w:hAnsiTheme="minorHAnsi"/>
          <w:sz w:val="24"/>
          <w:szCs w:val="24"/>
        </w:rPr>
        <w:t xml:space="preserve">The subject is managed by the Languages Co-ordinator. To ensure the language skills of staff are developed and sustained the school are members of </w:t>
      </w:r>
      <w:r w:rsidR="00245D09" w:rsidRPr="005A02C2">
        <w:rPr>
          <w:rFonts w:asciiTheme="minorHAnsi" w:hAnsiTheme="minorHAnsi"/>
          <w:sz w:val="24"/>
          <w:szCs w:val="24"/>
        </w:rPr>
        <w:t>Language Angels</w:t>
      </w:r>
      <w:r w:rsidRPr="005A02C2">
        <w:rPr>
          <w:rFonts w:asciiTheme="minorHAnsi" w:hAnsiTheme="minorHAnsi"/>
          <w:sz w:val="24"/>
          <w:szCs w:val="24"/>
        </w:rPr>
        <w:t>. This provides</w:t>
      </w:r>
      <w:r w:rsidR="00BD2AD6" w:rsidRPr="005A02C2">
        <w:rPr>
          <w:rFonts w:asciiTheme="minorHAnsi" w:hAnsiTheme="minorHAnsi"/>
          <w:sz w:val="24"/>
          <w:szCs w:val="24"/>
        </w:rPr>
        <w:t xml:space="preserve"> all the materials, resources and support sound files and activities to enable the school to ensure progression in language learning across the four core skills and also the DfE 12 Attainment Targets. </w:t>
      </w:r>
      <w:r w:rsidRPr="005A02C2">
        <w:rPr>
          <w:rFonts w:asciiTheme="minorHAnsi" w:hAnsiTheme="minorHAnsi"/>
          <w:sz w:val="24"/>
          <w:szCs w:val="24"/>
        </w:rPr>
        <w:t>The co-ordinator will advise</w:t>
      </w:r>
      <w:r w:rsidR="00BD2AD6" w:rsidRPr="005A02C2">
        <w:rPr>
          <w:rFonts w:asciiTheme="minorHAnsi" w:hAnsiTheme="minorHAnsi"/>
          <w:sz w:val="24"/>
          <w:szCs w:val="24"/>
        </w:rPr>
        <w:t>, work with</w:t>
      </w:r>
      <w:r w:rsidR="00E90959" w:rsidRPr="005A02C2">
        <w:rPr>
          <w:rFonts w:asciiTheme="minorHAnsi" w:hAnsiTheme="minorHAnsi"/>
          <w:sz w:val="24"/>
          <w:szCs w:val="24"/>
        </w:rPr>
        <w:t xml:space="preserve"> and guide staff. </w:t>
      </w:r>
    </w:p>
    <w:p w:rsidR="00B11578" w:rsidRPr="005A02C2" w:rsidRDefault="00B11578">
      <w:pPr>
        <w:spacing w:after="217" w:line="259" w:lineRule="auto"/>
        <w:ind w:left="-5"/>
        <w:rPr>
          <w:rFonts w:asciiTheme="minorHAnsi" w:hAnsiTheme="minorHAnsi"/>
          <w:b/>
          <w:sz w:val="24"/>
          <w:szCs w:val="24"/>
        </w:rPr>
      </w:pPr>
    </w:p>
    <w:p w:rsidR="00B11578" w:rsidRPr="005A02C2" w:rsidRDefault="00B11578">
      <w:pPr>
        <w:spacing w:after="217" w:line="259" w:lineRule="auto"/>
        <w:ind w:left="-5"/>
        <w:rPr>
          <w:rFonts w:asciiTheme="minorHAnsi" w:hAnsiTheme="minorHAnsi"/>
          <w:b/>
          <w:sz w:val="24"/>
          <w:szCs w:val="24"/>
        </w:rPr>
      </w:pPr>
    </w:p>
    <w:p w:rsidR="00845368" w:rsidRPr="005A02C2" w:rsidRDefault="002F14C9">
      <w:pPr>
        <w:spacing w:after="217" w:line="259" w:lineRule="auto"/>
        <w:ind w:left="-5"/>
        <w:rPr>
          <w:rFonts w:asciiTheme="minorHAnsi" w:hAnsiTheme="minorHAnsi"/>
          <w:sz w:val="24"/>
          <w:szCs w:val="24"/>
        </w:rPr>
      </w:pPr>
      <w:r w:rsidRPr="005A02C2">
        <w:rPr>
          <w:rFonts w:asciiTheme="minorHAnsi" w:hAnsiTheme="minorHAnsi"/>
          <w:b/>
          <w:sz w:val="24"/>
          <w:szCs w:val="24"/>
        </w:rPr>
        <w:lastRenderedPageBreak/>
        <w:t xml:space="preserve">The Curriculum: </w:t>
      </w:r>
    </w:p>
    <w:p w:rsidR="00AA6180" w:rsidRPr="005A02C2" w:rsidRDefault="00BD2AD6" w:rsidP="005A02C2">
      <w:pPr>
        <w:ind w:left="-5"/>
        <w:rPr>
          <w:rFonts w:asciiTheme="minorHAnsi" w:hAnsiTheme="minorHAnsi"/>
          <w:sz w:val="24"/>
          <w:szCs w:val="24"/>
        </w:rPr>
      </w:pPr>
      <w:r w:rsidRPr="005A02C2">
        <w:rPr>
          <w:rFonts w:asciiTheme="minorHAnsi" w:hAnsiTheme="minorHAnsi"/>
          <w:sz w:val="24"/>
          <w:szCs w:val="24"/>
        </w:rPr>
        <w:t>Our school</w:t>
      </w:r>
      <w:r w:rsidR="002F14C9" w:rsidRPr="005A02C2">
        <w:rPr>
          <w:rFonts w:asciiTheme="minorHAnsi" w:hAnsiTheme="minorHAnsi"/>
          <w:sz w:val="24"/>
          <w:szCs w:val="24"/>
        </w:rPr>
        <w:t xml:space="preserve"> follow</w:t>
      </w:r>
      <w:r w:rsidRPr="005A02C2">
        <w:rPr>
          <w:rFonts w:asciiTheme="minorHAnsi" w:hAnsiTheme="minorHAnsi"/>
          <w:sz w:val="24"/>
          <w:szCs w:val="24"/>
        </w:rPr>
        <w:t>s</w:t>
      </w:r>
      <w:r w:rsidR="002F14C9" w:rsidRPr="005A02C2">
        <w:rPr>
          <w:rFonts w:asciiTheme="minorHAnsi" w:hAnsiTheme="minorHAnsi"/>
          <w:sz w:val="24"/>
          <w:szCs w:val="24"/>
        </w:rPr>
        <w:t xml:space="preserve"> the </w:t>
      </w:r>
      <w:r w:rsidR="007B4858" w:rsidRPr="005A02C2">
        <w:rPr>
          <w:rFonts w:asciiTheme="minorHAnsi" w:hAnsiTheme="minorHAnsi"/>
          <w:sz w:val="24"/>
          <w:szCs w:val="24"/>
        </w:rPr>
        <w:t>Language Angels</w:t>
      </w:r>
      <w:r w:rsidR="00AA6180" w:rsidRPr="005A02C2">
        <w:rPr>
          <w:rFonts w:asciiTheme="minorHAnsi" w:hAnsiTheme="minorHAnsi"/>
          <w:sz w:val="24"/>
          <w:szCs w:val="24"/>
        </w:rPr>
        <w:t xml:space="preserve">. </w:t>
      </w:r>
    </w:p>
    <w:p w:rsidR="005A02C2" w:rsidRPr="005A02C2" w:rsidRDefault="005A02C2" w:rsidP="005A02C2">
      <w:pPr>
        <w:shd w:val="clear" w:color="auto" w:fill="FFFFFF"/>
        <w:spacing w:after="0" w:line="240" w:lineRule="auto"/>
        <w:ind w:left="0"/>
        <w:textAlignment w:val="top"/>
        <w:rPr>
          <w:rFonts w:asciiTheme="minorHAnsi" w:eastAsia="Times New Roman" w:hAnsiTheme="minorHAnsi" w:cs="Arial"/>
          <w:color w:val="000000" w:themeColor="text1"/>
          <w:sz w:val="24"/>
          <w:szCs w:val="24"/>
          <w:bdr w:val="none" w:sz="0" w:space="0" w:color="auto" w:frame="1"/>
        </w:rPr>
      </w:pPr>
      <w:r w:rsidRPr="005A02C2">
        <w:rPr>
          <w:rFonts w:asciiTheme="minorHAnsi" w:eastAsia="Times New Roman" w:hAnsiTheme="minorHAnsi" w:cs="Arial"/>
          <w:color w:val="000000" w:themeColor="text1"/>
          <w:sz w:val="24"/>
          <w:szCs w:val="24"/>
          <w:bdr w:val="none" w:sz="0" w:space="0" w:color="auto" w:frame="1"/>
        </w:rPr>
        <w:t xml:space="preserve">Our whole school approach to language teaching and learning is in line with the recommendations of the National Curriculum and the requirements outlined in the Department for Education Languages Programme of Study for Key Stage 2. </w:t>
      </w:r>
    </w:p>
    <w:p w:rsidR="005A02C2" w:rsidRPr="005A02C2" w:rsidRDefault="005A02C2" w:rsidP="005A02C2">
      <w:pPr>
        <w:shd w:val="clear" w:color="auto" w:fill="FFFFFF"/>
        <w:spacing w:after="0" w:line="240" w:lineRule="auto"/>
        <w:textAlignment w:val="top"/>
        <w:rPr>
          <w:rFonts w:asciiTheme="minorHAnsi" w:eastAsia="Times New Roman" w:hAnsiTheme="minorHAnsi" w:cs="Arial"/>
          <w:color w:val="000000" w:themeColor="text1"/>
          <w:sz w:val="24"/>
          <w:szCs w:val="24"/>
          <w:bdr w:val="none" w:sz="0" w:space="0" w:color="auto" w:frame="1"/>
        </w:rPr>
      </w:pPr>
    </w:p>
    <w:p w:rsidR="005A02C2" w:rsidRPr="005A02C2" w:rsidRDefault="005A02C2" w:rsidP="005A02C2">
      <w:pPr>
        <w:shd w:val="clear" w:color="auto" w:fill="FFFFFF"/>
        <w:spacing w:after="0" w:line="240" w:lineRule="auto"/>
        <w:ind w:left="0" w:firstLine="0"/>
        <w:textAlignment w:val="top"/>
        <w:rPr>
          <w:rFonts w:asciiTheme="minorHAnsi" w:eastAsia="Times New Roman" w:hAnsiTheme="minorHAnsi" w:cs="Arial"/>
          <w:color w:val="000000" w:themeColor="text1"/>
          <w:sz w:val="24"/>
          <w:szCs w:val="24"/>
          <w:bdr w:val="none" w:sz="0" w:space="0" w:color="auto" w:frame="1"/>
        </w:rPr>
      </w:pPr>
      <w:r w:rsidRPr="005A02C2">
        <w:rPr>
          <w:rFonts w:asciiTheme="minorHAnsi" w:eastAsia="Times New Roman" w:hAnsiTheme="minorHAnsi" w:cs="Arial"/>
          <w:color w:val="000000" w:themeColor="text1"/>
          <w:sz w:val="24"/>
          <w:szCs w:val="24"/>
          <w:bdr w:val="none" w:sz="0" w:space="0" w:color="auto" w:frame="1"/>
        </w:rPr>
        <w:t xml:space="preserve">The National Curriculum for languages aims to ensure that all pupils: </w:t>
      </w:r>
    </w:p>
    <w:p w:rsidR="005A02C2" w:rsidRPr="005A02C2" w:rsidRDefault="005A02C2" w:rsidP="005A02C2">
      <w:pPr>
        <w:shd w:val="clear" w:color="auto" w:fill="FFFFFF"/>
        <w:spacing w:after="0" w:line="240" w:lineRule="auto"/>
        <w:textAlignment w:val="top"/>
        <w:rPr>
          <w:rFonts w:asciiTheme="minorHAnsi" w:eastAsia="Times New Roman" w:hAnsiTheme="minorHAnsi" w:cs="Arial"/>
          <w:color w:val="000000" w:themeColor="text1"/>
          <w:sz w:val="24"/>
          <w:szCs w:val="24"/>
          <w:bdr w:val="none" w:sz="0" w:space="0" w:color="auto" w:frame="1"/>
        </w:rPr>
      </w:pPr>
    </w:p>
    <w:p w:rsidR="005A02C2" w:rsidRPr="005A02C2" w:rsidRDefault="005A02C2" w:rsidP="005A02C2">
      <w:pPr>
        <w:pStyle w:val="ListParagraph"/>
        <w:numPr>
          <w:ilvl w:val="0"/>
          <w:numId w:val="2"/>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Understand and respond to spoken and written language from a variety of authentic sources </w:t>
      </w:r>
    </w:p>
    <w:p w:rsidR="005A02C2" w:rsidRPr="005A02C2" w:rsidRDefault="005A02C2" w:rsidP="005A02C2">
      <w:pPr>
        <w:pStyle w:val="ListParagraph"/>
        <w:numPr>
          <w:ilvl w:val="0"/>
          <w:numId w:val="2"/>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5A02C2" w:rsidRPr="005A02C2" w:rsidRDefault="005A02C2" w:rsidP="005A02C2">
      <w:pPr>
        <w:pStyle w:val="ListParagraph"/>
        <w:numPr>
          <w:ilvl w:val="0"/>
          <w:numId w:val="2"/>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Can write at varying length, for different purposes and audiences, using the variety of grammatical structures that they have learnt </w:t>
      </w:r>
    </w:p>
    <w:p w:rsidR="005A02C2" w:rsidRPr="005A02C2" w:rsidRDefault="005A02C2" w:rsidP="005A02C2">
      <w:pPr>
        <w:pStyle w:val="ListParagraph"/>
        <w:numPr>
          <w:ilvl w:val="0"/>
          <w:numId w:val="2"/>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Discover and develop an appreciation of a range of authentic writing in the language studied.</w:t>
      </w:r>
    </w:p>
    <w:p w:rsidR="005A02C2" w:rsidRPr="005A02C2" w:rsidRDefault="005A02C2" w:rsidP="005A02C2">
      <w:pPr>
        <w:rPr>
          <w:rFonts w:asciiTheme="minorHAnsi" w:eastAsia="Times New Roman" w:hAnsiTheme="minorHAnsi" w:cs="Arial"/>
          <w:color w:val="000000" w:themeColor="text1"/>
          <w:sz w:val="24"/>
          <w:szCs w:val="24"/>
          <w:bdr w:val="none" w:sz="0" w:space="0" w:color="auto" w:frame="1"/>
        </w:rPr>
      </w:pPr>
    </w:p>
    <w:p w:rsidR="005A02C2" w:rsidRPr="005A02C2" w:rsidRDefault="005A02C2" w:rsidP="005A02C2">
      <w:pPr>
        <w:ind w:left="0" w:firstLine="0"/>
        <w:rPr>
          <w:rFonts w:asciiTheme="minorHAnsi" w:eastAsia="Times New Roman" w:hAnsiTheme="minorHAnsi" w:cs="Arial"/>
          <w:color w:val="000000" w:themeColor="text1"/>
          <w:sz w:val="24"/>
          <w:szCs w:val="24"/>
          <w:bdr w:val="none" w:sz="0" w:space="0" w:color="auto" w:frame="1"/>
        </w:rPr>
      </w:pPr>
      <w:r w:rsidRPr="005A02C2">
        <w:rPr>
          <w:rFonts w:asciiTheme="minorHAnsi" w:eastAsia="Times New Roman" w:hAnsiTheme="minorHAnsi" w:cs="Arial"/>
          <w:color w:val="000000" w:themeColor="text1"/>
          <w:sz w:val="24"/>
          <w:szCs w:val="24"/>
          <w:bdr w:val="none" w:sz="0" w:space="0" w:color="auto" w:frame="1"/>
        </w:rPr>
        <w:t>By the end of key stage 2, pupils should be able to:</w:t>
      </w:r>
    </w:p>
    <w:p w:rsidR="005A02C2" w:rsidRPr="005A02C2" w:rsidRDefault="005A02C2" w:rsidP="005A02C2">
      <w:pPr>
        <w:shd w:val="clear" w:color="auto" w:fill="FFFFFF"/>
        <w:spacing w:after="0" w:line="240" w:lineRule="auto"/>
        <w:textAlignment w:val="top"/>
        <w:rPr>
          <w:rFonts w:asciiTheme="minorHAnsi" w:eastAsia="Times New Roman" w:hAnsiTheme="minorHAnsi" w:cs="Arial"/>
          <w:color w:val="000000" w:themeColor="text1"/>
          <w:sz w:val="24"/>
          <w:szCs w:val="24"/>
          <w:bdr w:val="none" w:sz="0" w:space="0" w:color="auto" w:frame="1"/>
        </w:rPr>
      </w:pP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Listen attentively to spoken language and show understanding by joining in and responding.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Explore the patterns and sounds of language through songs and rhymes and link the spelling, sound and meaning of words.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Engage in conversations; ask and answer questions; express opinions and respond to those of others; seek clarification and help.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Speak in sentences, using familiar vocabulary, phrases and basic language structures.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Develop accurate pronunciation and intonation so that others understand when they are reading aloud or using familiar words and phrases.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Present ideas and information orally to a range of audiences.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Read carefully and show understanding of words, phrases and simple writing.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Appreciate stories, songs, poems and rhymes in the language.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Broaden their vocabulary and develop their ability to understand new words that are introduced into familiar written material, including through using a dictionary.</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Write phrases from memory, and adapt these to create new sentences, to express ideas clearly.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Describe people, places, things and actions orally and in writing.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rsidR="00845368" w:rsidRPr="005A02C2" w:rsidRDefault="002F14C9" w:rsidP="00992776">
      <w:pPr>
        <w:spacing w:after="217" w:line="259" w:lineRule="auto"/>
        <w:ind w:left="0" w:firstLine="0"/>
        <w:rPr>
          <w:rFonts w:asciiTheme="minorHAnsi" w:hAnsiTheme="minorHAnsi"/>
          <w:sz w:val="24"/>
          <w:szCs w:val="24"/>
        </w:rPr>
      </w:pPr>
      <w:r w:rsidRPr="005A02C2">
        <w:rPr>
          <w:rFonts w:asciiTheme="minorHAnsi" w:hAnsiTheme="minorHAnsi"/>
          <w:b/>
          <w:sz w:val="24"/>
          <w:szCs w:val="24"/>
        </w:rPr>
        <w:lastRenderedPageBreak/>
        <w:t xml:space="preserve">Teaching and Learning: </w:t>
      </w:r>
    </w:p>
    <w:p w:rsidR="00845368" w:rsidRPr="005A02C2" w:rsidRDefault="002F14C9">
      <w:pPr>
        <w:ind w:left="-5"/>
        <w:rPr>
          <w:rFonts w:asciiTheme="minorHAnsi" w:hAnsiTheme="minorHAnsi"/>
          <w:sz w:val="24"/>
          <w:szCs w:val="24"/>
        </w:rPr>
      </w:pPr>
      <w:r w:rsidRPr="005A02C2">
        <w:rPr>
          <w:rFonts w:asciiTheme="minorHAnsi" w:hAnsiTheme="minorHAnsi"/>
          <w:sz w:val="24"/>
          <w:szCs w:val="24"/>
        </w:rPr>
        <w:t>To promote an active learning of languages a range of teaching methods are implemented to ensure that the children are developing their linguistic skills through listenin</w:t>
      </w:r>
      <w:r w:rsidR="00C61971" w:rsidRPr="005A02C2">
        <w:rPr>
          <w:rFonts w:asciiTheme="minorHAnsi" w:hAnsiTheme="minorHAnsi"/>
          <w:sz w:val="24"/>
          <w:szCs w:val="24"/>
        </w:rPr>
        <w:t>g, speaking, reading and writing</w:t>
      </w:r>
      <w:r w:rsidRPr="005A02C2">
        <w:rPr>
          <w:rFonts w:asciiTheme="minorHAnsi" w:hAnsiTheme="minorHAnsi"/>
          <w:sz w:val="24"/>
          <w:szCs w:val="24"/>
        </w:rPr>
        <w:t xml:space="preserve">. Activities can consist of actions, rhymes, stories, song, drama, grammar focus, video clips, air writing, sentence structure, dictionary work, book making and many more creative ways to extend, embed and combine language skills.  </w:t>
      </w:r>
    </w:p>
    <w:p w:rsidR="007B4858" w:rsidRPr="005A02C2" w:rsidRDefault="007B4858" w:rsidP="007B4858">
      <w:pPr>
        <w:shd w:val="clear" w:color="auto" w:fill="FFFFFF"/>
        <w:spacing w:after="0" w:line="240" w:lineRule="auto"/>
        <w:ind w:left="0"/>
        <w:textAlignment w:val="top"/>
        <w:rPr>
          <w:rFonts w:asciiTheme="minorHAnsi" w:eastAsia="Times New Roman" w:hAnsiTheme="minorHAnsi" w:cs="Arial"/>
          <w:color w:val="000000" w:themeColor="text1"/>
          <w:sz w:val="24"/>
          <w:szCs w:val="24"/>
          <w:bdr w:val="none" w:sz="0" w:space="0" w:color="auto" w:frame="1"/>
        </w:rPr>
      </w:pPr>
      <w:r w:rsidRPr="005A02C2">
        <w:rPr>
          <w:rFonts w:asciiTheme="minorHAnsi" w:eastAsia="Times New Roman" w:hAnsiTheme="minorHAnsi" w:cs="Arial"/>
          <w:color w:val="000000" w:themeColor="text1"/>
          <w:sz w:val="24"/>
          <w:szCs w:val="24"/>
          <w:bdr w:val="none" w:sz="0" w:space="0" w:color="auto" w:frame="1"/>
        </w:rPr>
        <w:t>Each lesson will focus on a combination of the 5 key language learning skills (speaking, listening, reading, writing and grammar). </w:t>
      </w:r>
    </w:p>
    <w:p w:rsidR="008E2188" w:rsidRPr="005A02C2" w:rsidRDefault="008E2188" w:rsidP="007B4858">
      <w:pPr>
        <w:spacing w:after="217" w:line="259" w:lineRule="auto"/>
        <w:ind w:left="0" w:firstLine="0"/>
        <w:rPr>
          <w:rFonts w:asciiTheme="minorHAnsi" w:hAnsiTheme="minorHAnsi"/>
          <w:b/>
          <w:sz w:val="24"/>
          <w:szCs w:val="24"/>
        </w:rPr>
      </w:pPr>
    </w:p>
    <w:p w:rsidR="00845368" w:rsidRPr="005A02C2" w:rsidRDefault="002F14C9">
      <w:pPr>
        <w:spacing w:after="217" w:line="259" w:lineRule="auto"/>
        <w:ind w:left="-5"/>
        <w:rPr>
          <w:rFonts w:asciiTheme="minorHAnsi" w:hAnsiTheme="minorHAnsi"/>
          <w:sz w:val="24"/>
          <w:szCs w:val="24"/>
        </w:rPr>
      </w:pPr>
      <w:r w:rsidRPr="005A02C2">
        <w:rPr>
          <w:rFonts w:asciiTheme="minorHAnsi" w:hAnsiTheme="minorHAnsi"/>
          <w:b/>
          <w:sz w:val="24"/>
          <w:szCs w:val="24"/>
        </w:rPr>
        <w:t xml:space="preserve">Assessment: </w:t>
      </w:r>
    </w:p>
    <w:p w:rsidR="00AA6180" w:rsidRPr="005A02C2" w:rsidRDefault="00BD2AD6" w:rsidP="00AA6180">
      <w:pPr>
        <w:pStyle w:val="aLCPBodytext"/>
        <w:ind w:left="0" w:firstLine="0"/>
        <w:jc w:val="both"/>
        <w:rPr>
          <w:rFonts w:asciiTheme="minorHAnsi" w:hAnsiTheme="minorHAnsi"/>
          <w:sz w:val="24"/>
          <w:szCs w:val="24"/>
        </w:rPr>
      </w:pPr>
      <w:r w:rsidRPr="005A02C2">
        <w:rPr>
          <w:rFonts w:asciiTheme="minorHAnsi" w:hAnsiTheme="minorHAnsi"/>
          <w:sz w:val="24"/>
          <w:szCs w:val="24"/>
        </w:rPr>
        <w:t>Currently assessment is informal across the four</w:t>
      </w:r>
      <w:r w:rsidR="002F14C9" w:rsidRPr="005A02C2">
        <w:rPr>
          <w:rFonts w:asciiTheme="minorHAnsi" w:hAnsiTheme="minorHAnsi"/>
          <w:sz w:val="24"/>
          <w:szCs w:val="24"/>
        </w:rPr>
        <w:t xml:space="preserve"> language skills</w:t>
      </w:r>
      <w:r w:rsidRPr="005A02C2">
        <w:rPr>
          <w:rFonts w:asciiTheme="minorHAnsi" w:hAnsiTheme="minorHAnsi"/>
          <w:sz w:val="24"/>
          <w:szCs w:val="24"/>
        </w:rPr>
        <w:t xml:space="preserve"> and the progress made in these</w:t>
      </w:r>
      <w:r w:rsidR="002F14C9" w:rsidRPr="005A02C2">
        <w:rPr>
          <w:rFonts w:asciiTheme="minorHAnsi" w:hAnsiTheme="minorHAnsi"/>
          <w:sz w:val="24"/>
          <w:szCs w:val="24"/>
        </w:rPr>
        <w:t xml:space="preserve"> throughout KS2. </w:t>
      </w:r>
      <w:r w:rsidR="00AA6180" w:rsidRPr="005A02C2">
        <w:rPr>
          <w:rFonts w:asciiTheme="minorHAnsi" w:hAnsiTheme="minorHAnsi"/>
          <w:sz w:val="24"/>
          <w:szCs w:val="24"/>
        </w:rPr>
        <w:t xml:space="preserve">We assess the children in order to ensure that they make good progress in this subject. </w:t>
      </w:r>
      <w:r w:rsidR="00AA6180" w:rsidRPr="005A02C2">
        <w:rPr>
          <w:rFonts w:asciiTheme="minorHAnsi" w:hAnsiTheme="minorHAnsi"/>
          <w:color w:val="000000"/>
          <w:sz w:val="24"/>
          <w:szCs w:val="24"/>
        </w:rPr>
        <w:t>This is done informally</w:t>
      </w:r>
      <w:r w:rsidR="00AA6180" w:rsidRPr="005A02C2">
        <w:rPr>
          <w:rFonts w:asciiTheme="minorHAnsi" w:hAnsiTheme="minorHAnsi"/>
          <w:sz w:val="24"/>
          <w:szCs w:val="24"/>
        </w:rPr>
        <w:t xml:space="preserve"> during the lessons in order to evaluate what the children have learned. Assessment is in four key areas:</w:t>
      </w:r>
    </w:p>
    <w:p w:rsidR="00AA6180" w:rsidRPr="005A02C2" w:rsidRDefault="00AA6180" w:rsidP="00AA6180">
      <w:pPr>
        <w:pStyle w:val="aLCPBodytext"/>
        <w:ind w:left="0" w:firstLine="0"/>
        <w:jc w:val="both"/>
        <w:rPr>
          <w:rFonts w:asciiTheme="minorHAnsi" w:hAnsiTheme="minorHAnsi"/>
          <w:sz w:val="24"/>
          <w:szCs w:val="24"/>
        </w:rPr>
      </w:pPr>
    </w:p>
    <w:p w:rsidR="00AA6180" w:rsidRPr="005A02C2" w:rsidRDefault="00AA6180" w:rsidP="00C61971">
      <w:pPr>
        <w:pStyle w:val="aLCPbulletlist"/>
        <w:tabs>
          <w:tab w:val="clear" w:pos="1040"/>
          <w:tab w:val="num" w:pos="426"/>
        </w:tabs>
        <w:ind w:left="0" w:firstLine="0"/>
        <w:jc w:val="both"/>
        <w:rPr>
          <w:rFonts w:asciiTheme="minorHAnsi" w:hAnsiTheme="minorHAnsi"/>
          <w:color w:val="auto"/>
          <w:sz w:val="24"/>
          <w:szCs w:val="24"/>
        </w:rPr>
      </w:pPr>
      <w:r w:rsidRPr="005A02C2">
        <w:rPr>
          <w:rFonts w:asciiTheme="minorHAnsi" w:hAnsiTheme="minorHAnsi"/>
          <w:color w:val="auto"/>
          <w:sz w:val="24"/>
          <w:szCs w:val="24"/>
        </w:rPr>
        <w:t>listening and responding;</w:t>
      </w:r>
    </w:p>
    <w:p w:rsidR="00AA6180" w:rsidRPr="005A02C2" w:rsidRDefault="00AA6180" w:rsidP="00C61971">
      <w:pPr>
        <w:pStyle w:val="aLCPbulletlist"/>
        <w:tabs>
          <w:tab w:val="clear" w:pos="1040"/>
          <w:tab w:val="num" w:pos="426"/>
        </w:tabs>
        <w:ind w:left="0" w:firstLine="0"/>
        <w:jc w:val="both"/>
        <w:rPr>
          <w:rFonts w:asciiTheme="minorHAnsi" w:hAnsiTheme="minorHAnsi"/>
          <w:color w:val="auto"/>
          <w:sz w:val="24"/>
          <w:szCs w:val="24"/>
        </w:rPr>
      </w:pPr>
      <w:r w:rsidRPr="005A02C2">
        <w:rPr>
          <w:rFonts w:asciiTheme="minorHAnsi" w:hAnsiTheme="minorHAnsi"/>
          <w:color w:val="auto"/>
          <w:sz w:val="24"/>
          <w:szCs w:val="24"/>
        </w:rPr>
        <w:t>speaking;</w:t>
      </w:r>
    </w:p>
    <w:p w:rsidR="00AA6180" w:rsidRPr="005A02C2" w:rsidRDefault="00AA6180" w:rsidP="00C61971">
      <w:pPr>
        <w:pStyle w:val="aLCPbulletlist"/>
        <w:tabs>
          <w:tab w:val="clear" w:pos="1040"/>
          <w:tab w:val="num" w:pos="426"/>
        </w:tabs>
        <w:ind w:left="0" w:firstLine="0"/>
        <w:jc w:val="both"/>
        <w:rPr>
          <w:rFonts w:asciiTheme="minorHAnsi" w:hAnsiTheme="minorHAnsi"/>
          <w:color w:val="auto"/>
          <w:sz w:val="24"/>
          <w:szCs w:val="24"/>
        </w:rPr>
      </w:pPr>
      <w:r w:rsidRPr="005A02C2">
        <w:rPr>
          <w:rFonts w:asciiTheme="minorHAnsi" w:hAnsiTheme="minorHAnsi"/>
          <w:color w:val="auto"/>
          <w:sz w:val="24"/>
          <w:szCs w:val="24"/>
        </w:rPr>
        <w:t>reading and responding;</w:t>
      </w:r>
    </w:p>
    <w:p w:rsidR="00C61971" w:rsidRPr="005A02C2" w:rsidRDefault="008607CA" w:rsidP="00C61971">
      <w:pPr>
        <w:pStyle w:val="aLCPbulletlist"/>
        <w:tabs>
          <w:tab w:val="clear" w:pos="1040"/>
          <w:tab w:val="num" w:pos="426"/>
        </w:tabs>
        <w:ind w:left="0" w:firstLine="0"/>
        <w:jc w:val="both"/>
        <w:rPr>
          <w:rFonts w:asciiTheme="minorHAnsi" w:hAnsiTheme="minorHAnsi"/>
          <w:color w:val="auto"/>
          <w:sz w:val="24"/>
          <w:szCs w:val="24"/>
        </w:rPr>
      </w:pPr>
      <w:r w:rsidRPr="005A02C2">
        <w:rPr>
          <w:rFonts w:asciiTheme="minorHAnsi" w:hAnsiTheme="minorHAnsi"/>
          <w:color w:val="auto"/>
          <w:sz w:val="24"/>
          <w:szCs w:val="24"/>
        </w:rPr>
        <w:t>writing.</w:t>
      </w:r>
    </w:p>
    <w:p w:rsidR="00845368" w:rsidRPr="005A02C2" w:rsidRDefault="00845368">
      <w:pPr>
        <w:ind w:left="-5"/>
        <w:rPr>
          <w:rFonts w:asciiTheme="minorHAnsi" w:hAnsiTheme="minorHAnsi"/>
          <w:sz w:val="24"/>
          <w:szCs w:val="24"/>
        </w:rPr>
      </w:pPr>
    </w:p>
    <w:p w:rsidR="00845368" w:rsidRPr="005A02C2" w:rsidRDefault="002F14C9">
      <w:pPr>
        <w:spacing w:after="217" w:line="259" w:lineRule="auto"/>
        <w:ind w:left="-5"/>
        <w:rPr>
          <w:rFonts w:asciiTheme="minorHAnsi" w:hAnsiTheme="minorHAnsi"/>
          <w:sz w:val="24"/>
          <w:szCs w:val="24"/>
        </w:rPr>
      </w:pPr>
      <w:r w:rsidRPr="005A02C2">
        <w:rPr>
          <w:rFonts w:asciiTheme="minorHAnsi" w:hAnsiTheme="minorHAnsi"/>
          <w:b/>
          <w:sz w:val="24"/>
          <w:szCs w:val="24"/>
        </w:rPr>
        <w:t xml:space="preserve">Monitoring: </w:t>
      </w:r>
    </w:p>
    <w:p w:rsidR="00845368" w:rsidRPr="005A02C2" w:rsidRDefault="002F14C9">
      <w:pPr>
        <w:ind w:left="-5"/>
        <w:rPr>
          <w:rFonts w:asciiTheme="minorHAnsi" w:hAnsiTheme="minorHAnsi"/>
          <w:sz w:val="24"/>
          <w:szCs w:val="24"/>
        </w:rPr>
      </w:pPr>
      <w:r w:rsidRPr="005A02C2">
        <w:rPr>
          <w:rFonts w:asciiTheme="minorHAnsi" w:hAnsiTheme="minorHAnsi"/>
          <w:sz w:val="24"/>
          <w:szCs w:val="24"/>
        </w:rPr>
        <w:t xml:space="preserve">The </w:t>
      </w:r>
      <w:r w:rsidR="00AA6180" w:rsidRPr="005A02C2">
        <w:rPr>
          <w:rFonts w:asciiTheme="minorHAnsi" w:hAnsiTheme="minorHAnsi"/>
          <w:sz w:val="24"/>
          <w:szCs w:val="24"/>
        </w:rPr>
        <w:t>MFL</w:t>
      </w:r>
      <w:r w:rsidRPr="005A02C2">
        <w:rPr>
          <w:rFonts w:asciiTheme="minorHAnsi" w:hAnsiTheme="minorHAnsi"/>
          <w:sz w:val="24"/>
          <w:szCs w:val="24"/>
        </w:rPr>
        <w:t xml:space="preserve"> teacher</w:t>
      </w:r>
      <w:r w:rsidR="00BD2AD6" w:rsidRPr="005A02C2">
        <w:rPr>
          <w:rFonts w:asciiTheme="minorHAnsi" w:hAnsiTheme="minorHAnsi"/>
          <w:sz w:val="24"/>
          <w:szCs w:val="24"/>
        </w:rPr>
        <w:t xml:space="preserve"> d</w:t>
      </w:r>
      <w:r w:rsidR="00AA6180" w:rsidRPr="005A02C2">
        <w:rPr>
          <w:rFonts w:asciiTheme="minorHAnsi" w:hAnsiTheme="minorHAnsi"/>
          <w:sz w:val="24"/>
          <w:szCs w:val="24"/>
        </w:rPr>
        <w:t xml:space="preserve">iscusses language learning within school </w:t>
      </w:r>
      <w:r w:rsidR="00BD2AD6" w:rsidRPr="005A02C2">
        <w:rPr>
          <w:rFonts w:asciiTheme="minorHAnsi" w:hAnsiTheme="minorHAnsi"/>
          <w:sz w:val="24"/>
          <w:szCs w:val="24"/>
        </w:rPr>
        <w:t xml:space="preserve">and </w:t>
      </w:r>
      <w:r w:rsidRPr="005A02C2">
        <w:rPr>
          <w:rFonts w:asciiTheme="minorHAnsi" w:hAnsiTheme="minorHAnsi"/>
          <w:sz w:val="24"/>
          <w:szCs w:val="24"/>
        </w:rPr>
        <w:t>monitor</w:t>
      </w:r>
      <w:r w:rsidR="00BD2AD6" w:rsidRPr="005A02C2">
        <w:rPr>
          <w:rFonts w:asciiTheme="minorHAnsi" w:hAnsiTheme="minorHAnsi"/>
          <w:sz w:val="24"/>
          <w:szCs w:val="24"/>
        </w:rPr>
        <w:t>s</w:t>
      </w:r>
      <w:r w:rsidRPr="005A02C2">
        <w:rPr>
          <w:rFonts w:asciiTheme="minorHAnsi" w:hAnsiTheme="minorHAnsi"/>
          <w:sz w:val="24"/>
          <w:szCs w:val="24"/>
        </w:rPr>
        <w:t xml:space="preserve"> planning, and </w:t>
      </w:r>
      <w:r w:rsidR="00BD2AD6" w:rsidRPr="005A02C2">
        <w:rPr>
          <w:rFonts w:asciiTheme="minorHAnsi" w:hAnsiTheme="minorHAnsi"/>
          <w:sz w:val="24"/>
          <w:szCs w:val="24"/>
        </w:rPr>
        <w:t xml:space="preserve">spoken and written </w:t>
      </w:r>
      <w:r w:rsidRPr="005A02C2">
        <w:rPr>
          <w:rFonts w:asciiTheme="minorHAnsi" w:hAnsiTheme="minorHAnsi"/>
          <w:sz w:val="24"/>
          <w:szCs w:val="24"/>
        </w:rPr>
        <w:t>evidence</w:t>
      </w:r>
      <w:r w:rsidR="00BD2AD6" w:rsidRPr="005A02C2">
        <w:rPr>
          <w:rFonts w:asciiTheme="minorHAnsi" w:hAnsiTheme="minorHAnsi"/>
          <w:sz w:val="24"/>
          <w:szCs w:val="24"/>
        </w:rPr>
        <w:t xml:space="preserve"> of progress in learning. The school is working toward effective progress across the four years of KS2.</w:t>
      </w:r>
      <w:r w:rsidRPr="005A02C2">
        <w:rPr>
          <w:rFonts w:asciiTheme="minorHAnsi" w:hAnsiTheme="minorHAnsi"/>
          <w:sz w:val="24"/>
          <w:szCs w:val="24"/>
        </w:rPr>
        <w:t xml:space="preserve"> </w:t>
      </w:r>
      <w:r w:rsidR="00AA6180" w:rsidRPr="005A02C2">
        <w:rPr>
          <w:rFonts w:asciiTheme="minorHAnsi" w:hAnsiTheme="minorHAnsi"/>
          <w:sz w:val="24"/>
          <w:szCs w:val="24"/>
        </w:rPr>
        <w:t xml:space="preserve">We monitor teaching and learning in the same way as we do all the </w:t>
      </w:r>
      <w:r w:rsidR="009558E3" w:rsidRPr="005A02C2">
        <w:rPr>
          <w:rFonts w:asciiTheme="minorHAnsi" w:hAnsiTheme="minorHAnsi"/>
          <w:sz w:val="24"/>
          <w:szCs w:val="24"/>
        </w:rPr>
        <w:t>foundation</w:t>
      </w:r>
      <w:r w:rsidR="00FA3779" w:rsidRPr="005A02C2">
        <w:rPr>
          <w:rFonts w:asciiTheme="minorHAnsi" w:hAnsiTheme="minorHAnsi"/>
          <w:sz w:val="24"/>
          <w:szCs w:val="24"/>
        </w:rPr>
        <w:t xml:space="preserve"> </w:t>
      </w:r>
      <w:r w:rsidR="003F4373" w:rsidRPr="005A02C2">
        <w:rPr>
          <w:rFonts w:asciiTheme="minorHAnsi" w:hAnsiTheme="minorHAnsi"/>
          <w:sz w:val="24"/>
          <w:szCs w:val="24"/>
        </w:rPr>
        <w:t>subjects that</w:t>
      </w:r>
      <w:r w:rsidR="00AA6180" w:rsidRPr="005A02C2">
        <w:rPr>
          <w:rFonts w:asciiTheme="minorHAnsi" w:hAnsiTheme="minorHAnsi"/>
          <w:sz w:val="24"/>
          <w:szCs w:val="24"/>
        </w:rPr>
        <w:t xml:space="preserve"> we teach in the school.</w:t>
      </w:r>
    </w:p>
    <w:p w:rsidR="00845368" w:rsidRPr="005A02C2" w:rsidRDefault="002F14C9" w:rsidP="00BD2AD6">
      <w:pPr>
        <w:spacing w:after="99" w:line="365" w:lineRule="auto"/>
        <w:ind w:left="-5" w:right="1144"/>
        <w:rPr>
          <w:rFonts w:asciiTheme="minorHAnsi" w:hAnsiTheme="minorHAnsi"/>
          <w:sz w:val="24"/>
          <w:szCs w:val="24"/>
        </w:rPr>
      </w:pPr>
      <w:r w:rsidRPr="005A02C2">
        <w:rPr>
          <w:rFonts w:asciiTheme="minorHAnsi" w:hAnsiTheme="minorHAnsi"/>
          <w:sz w:val="24"/>
          <w:szCs w:val="24"/>
        </w:rPr>
        <w:t xml:space="preserve"> </w:t>
      </w:r>
    </w:p>
    <w:sectPr w:rsidR="00845368" w:rsidRPr="005A02C2" w:rsidSect="003A32BF">
      <w:headerReference w:type="default" r:id="rId8"/>
      <w:pgSz w:w="11906" w:h="16838"/>
      <w:pgMar w:top="1985" w:right="718" w:bottom="111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D3A" w:rsidRDefault="00D34D3A" w:rsidP="003F4373">
      <w:pPr>
        <w:spacing w:after="0" w:line="240" w:lineRule="auto"/>
      </w:pPr>
      <w:r>
        <w:separator/>
      </w:r>
    </w:p>
  </w:endnote>
  <w:endnote w:type="continuationSeparator" w:id="0">
    <w:p w:rsidR="00D34D3A" w:rsidRDefault="00D34D3A" w:rsidP="003F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D3A" w:rsidRDefault="00D34D3A" w:rsidP="003F4373">
      <w:pPr>
        <w:spacing w:after="0" w:line="240" w:lineRule="auto"/>
      </w:pPr>
      <w:r>
        <w:separator/>
      </w:r>
    </w:p>
  </w:footnote>
  <w:footnote w:type="continuationSeparator" w:id="0">
    <w:p w:rsidR="00D34D3A" w:rsidRDefault="00D34D3A" w:rsidP="003F4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BF" w:rsidRDefault="003A32BF" w:rsidP="003F4373">
    <w:pPr>
      <w:pStyle w:val="NoSpacing"/>
      <w:ind w:left="0"/>
      <w:jc w:val="center"/>
      <w:rPr>
        <w:sz w:val="44"/>
      </w:rPr>
    </w:pPr>
  </w:p>
  <w:p w:rsidR="003F4373" w:rsidRPr="00CC7C5E" w:rsidRDefault="003F4373" w:rsidP="003F4373">
    <w:pPr>
      <w:pStyle w:val="NoSpacing"/>
      <w:ind w:left="0"/>
      <w:jc w:val="center"/>
      <w:rPr>
        <w:sz w:val="44"/>
      </w:rPr>
    </w:pPr>
    <w:r w:rsidRPr="00CC7C5E">
      <w:rPr>
        <w:sz w:val="44"/>
      </w:rPr>
      <w:t>Saints Peter and Paul Catholic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51395"/>
    <w:multiLevelType w:val="hybridMultilevel"/>
    <w:tmpl w:val="C07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E2784"/>
    <w:multiLevelType w:val="hybridMultilevel"/>
    <w:tmpl w:val="610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8146B"/>
    <w:multiLevelType w:val="singleLevel"/>
    <w:tmpl w:val="14C07070"/>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5368"/>
    <w:rsid w:val="00057901"/>
    <w:rsid w:val="00135172"/>
    <w:rsid w:val="00212FE9"/>
    <w:rsid w:val="00234C53"/>
    <w:rsid w:val="00245D09"/>
    <w:rsid w:val="002F14C9"/>
    <w:rsid w:val="003A32BF"/>
    <w:rsid w:val="003F4373"/>
    <w:rsid w:val="0050448F"/>
    <w:rsid w:val="00511445"/>
    <w:rsid w:val="005A02C2"/>
    <w:rsid w:val="005B5354"/>
    <w:rsid w:val="005D592A"/>
    <w:rsid w:val="00605057"/>
    <w:rsid w:val="006A136C"/>
    <w:rsid w:val="00766CEA"/>
    <w:rsid w:val="007B4858"/>
    <w:rsid w:val="00843AC6"/>
    <w:rsid w:val="00845368"/>
    <w:rsid w:val="00853DCB"/>
    <w:rsid w:val="008607CA"/>
    <w:rsid w:val="00882B24"/>
    <w:rsid w:val="008D0D65"/>
    <w:rsid w:val="008D6B34"/>
    <w:rsid w:val="008E2188"/>
    <w:rsid w:val="0090305A"/>
    <w:rsid w:val="009558E3"/>
    <w:rsid w:val="00992776"/>
    <w:rsid w:val="009F5C90"/>
    <w:rsid w:val="00A30925"/>
    <w:rsid w:val="00A77C20"/>
    <w:rsid w:val="00AA6180"/>
    <w:rsid w:val="00B015D1"/>
    <w:rsid w:val="00B11578"/>
    <w:rsid w:val="00BD2AD6"/>
    <w:rsid w:val="00C61971"/>
    <w:rsid w:val="00CC7C5E"/>
    <w:rsid w:val="00D27BFF"/>
    <w:rsid w:val="00D34D3A"/>
    <w:rsid w:val="00D96DFD"/>
    <w:rsid w:val="00DB0A1E"/>
    <w:rsid w:val="00E90959"/>
    <w:rsid w:val="00FA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BB72B-E107-4495-9AB9-495120DD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6C"/>
    <w:pPr>
      <w:spacing w:after="206" w:line="269" w:lineRule="auto"/>
      <w:ind w:left="1450" w:hanging="10"/>
    </w:pPr>
    <w:rPr>
      <w:rFonts w:ascii="Calibri" w:eastAsia="Calibri" w:hAnsi="Calibri" w:cs="Calibri"/>
      <w:color w:val="000000"/>
    </w:rPr>
  </w:style>
  <w:style w:type="paragraph" w:styleId="Heading1">
    <w:name w:val="heading 1"/>
    <w:next w:val="Normal"/>
    <w:link w:val="Heading1Char"/>
    <w:uiPriority w:val="9"/>
    <w:unhideWhenUsed/>
    <w:qFormat/>
    <w:rsid w:val="006A136C"/>
    <w:pPr>
      <w:keepNext/>
      <w:keepLines/>
      <w:spacing w:after="123"/>
      <w:outlineLvl w:val="0"/>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136C"/>
    <w:rPr>
      <w:rFonts w:ascii="Arial" w:eastAsia="Arial" w:hAnsi="Arial" w:cs="Arial"/>
      <w:b/>
      <w:i/>
      <w:color w:val="000000"/>
      <w:sz w:val="20"/>
    </w:rPr>
  </w:style>
  <w:style w:type="paragraph" w:customStyle="1" w:styleId="aLCPBodytext">
    <w:name w:val="a LCP Body text"/>
    <w:autoRedefine/>
    <w:rsid w:val="00AA6180"/>
    <w:pPr>
      <w:spacing w:after="0" w:line="240" w:lineRule="auto"/>
      <w:ind w:left="680" w:hanging="680"/>
    </w:pPr>
    <w:rPr>
      <w:rFonts w:ascii="Arial" w:eastAsia="Times New Roman" w:hAnsi="Arial" w:cs="Arial"/>
      <w:szCs w:val="20"/>
      <w:lang w:eastAsia="en-US"/>
    </w:rPr>
  </w:style>
  <w:style w:type="paragraph" w:customStyle="1" w:styleId="aLCPbulletlist">
    <w:name w:val="a LCP bullet list"/>
    <w:basedOn w:val="aLCPBodytext"/>
    <w:autoRedefine/>
    <w:rsid w:val="00AA6180"/>
    <w:pPr>
      <w:numPr>
        <w:numId w:val="1"/>
      </w:numPr>
    </w:pPr>
    <w:rPr>
      <w:color w:val="FF0000"/>
    </w:rPr>
  </w:style>
  <w:style w:type="paragraph" w:styleId="Header">
    <w:name w:val="header"/>
    <w:basedOn w:val="Normal"/>
    <w:link w:val="HeaderChar"/>
    <w:uiPriority w:val="99"/>
    <w:semiHidden/>
    <w:unhideWhenUsed/>
    <w:rsid w:val="003F43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4373"/>
    <w:rPr>
      <w:rFonts w:ascii="Calibri" w:eastAsia="Calibri" w:hAnsi="Calibri" w:cs="Calibri"/>
      <w:color w:val="000000"/>
    </w:rPr>
  </w:style>
  <w:style w:type="paragraph" w:styleId="Footer">
    <w:name w:val="footer"/>
    <w:basedOn w:val="Normal"/>
    <w:link w:val="FooterChar"/>
    <w:uiPriority w:val="99"/>
    <w:semiHidden/>
    <w:unhideWhenUsed/>
    <w:rsid w:val="003F43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373"/>
    <w:rPr>
      <w:rFonts w:ascii="Calibri" w:eastAsia="Calibri" w:hAnsi="Calibri" w:cs="Calibri"/>
      <w:color w:val="000000"/>
    </w:rPr>
  </w:style>
  <w:style w:type="paragraph" w:styleId="NoSpacing">
    <w:name w:val="No Spacing"/>
    <w:uiPriority w:val="1"/>
    <w:qFormat/>
    <w:rsid w:val="003F4373"/>
    <w:pPr>
      <w:spacing w:after="0" w:line="240" w:lineRule="auto"/>
      <w:ind w:left="1450" w:hanging="10"/>
    </w:pPr>
    <w:rPr>
      <w:rFonts w:ascii="Calibri" w:eastAsia="Calibri" w:hAnsi="Calibri" w:cs="Calibri"/>
      <w:color w:val="000000"/>
    </w:rPr>
  </w:style>
  <w:style w:type="paragraph" w:styleId="ListParagraph">
    <w:name w:val="List Paragraph"/>
    <w:basedOn w:val="Normal"/>
    <w:uiPriority w:val="34"/>
    <w:qFormat/>
    <w:rsid w:val="005A02C2"/>
    <w:pPr>
      <w:spacing w:after="160" w:line="259" w:lineRule="auto"/>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StaffLT</dc:creator>
  <cp:lastModifiedBy>Authorised User</cp:lastModifiedBy>
  <cp:revision>9</cp:revision>
  <dcterms:created xsi:type="dcterms:W3CDTF">2020-09-18T13:41:00Z</dcterms:created>
  <dcterms:modified xsi:type="dcterms:W3CDTF">2021-09-22T09:06:00Z</dcterms:modified>
</cp:coreProperties>
</file>