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273" w:rsidRPr="00C23D37" w:rsidRDefault="00961333" w:rsidP="007C1273">
      <w:pPr>
        <w:spacing w:after="0" w:line="330" w:lineRule="atLeast"/>
        <w:jc w:val="both"/>
        <w:textAlignment w:val="baseline"/>
        <w:rPr>
          <w:rFonts w:ascii="Comic Sans MS" w:eastAsia="Times New Roman" w:hAnsi="Comic Sans MS" w:cs="Arial"/>
          <w:i/>
          <w:color w:val="002060"/>
          <w:sz w:val="24"/>
          <w:szCs w:val="24"/>
          <w:u w:val="single"/>
          <w:bdr w:val="none" w:sz="0" w:space="0" w:color="auto" w:frame="1"/>
          <w:lang w:eastAsia="en-GB"/>
        </w:rPr>
      </w:pPr>
      <w:r w:rsidRPr="00C23D37">
        <w:rPr>
          <w:rFonts w:cs="Arial"/>
          <w:noProof/>
          <w:sz w:val="24"/>
          <w:szCs w:val="24"/>
          <w:lang w:eastAsia="en-GB"/>
        </w:rPr>
        <w:drawing>
          <wp:anchor distT="0" distB="0" distL="114300" distR="114300" simplePos="0" relativeHeight="251659264" behindDoc="0" locked="0" layoutInCell="1" allowOverlap="1" wp14:anchorId="2614424A" wp14:editId="723FDCDB">
            <wp:simplePos x="0" y="0"/>
            <wp:positionH relativeFrom="column">
              <wp:posOffset>4714875</wp:posOffset>
            </wp:positionH>
            <wp:positionV relativeFrom="paragraph">
              <wp:posOffset>-480060</wp:posOffset>
            </wp:positionV>
            <wp:extent cx="962025" cy="1071049"/>
            <wp:effectExtent l="0" t="0" r="0" b="0"/>
            <wp:wrapNone/>
            <wp:docPr id="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962025" cy="107104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C1273" w:rsidRPr="00C23D37">
        <w:rPr>
          <w:rFonts w:ascii="Comic Sans MS" w:eastAsia="Times New Roman" w:hAnsi="Comic Sans MS" w:cs="Arial"/>
          <w:i/>
          <w:color w:val="002060"/>
          <w:sz w:val="24"/>
          <w:szCs w:val="24"/>
          <w:u w:val="single"/>
          <w:bdr w:val="none" w:sz="0" w:space="0" w:color="auto" w:frame="1"/>
          <w:lang w:eastAsia="en-GB"/>
        </w:rPr>
        <w:t>Computing at Saints Peter and Paul Catholic Primary School</w:t>
      </w:r>
    </w:p>
    <w:p w:rsidR="00941EFB" w:rsidRPr="00C23D37" w:rsidRDefault="00941EFB" w:rsidP="007C1273">
      <w:pPr>
        <w:spacing w:after="0" w:line="330" w:lineRule="atLeast"/>
        <w:jc w:val="both"/>
        <w:textAlignment w:val="baseline"/>
        <w:rPr>
          <w:rFonts w:ascii="Comic Sans MS" w:eastAsia="Times New Roman" w:hAnsi="Comic Sans MS" w:cs="Arial"/>
          <w:i/>
          <w:color w:val="002060"/>
          <w:sz w:val="24"/>
          <w:szCs w:val="24"/>
          <w:u w:val="single"/>
          <w:bdr w:val="none" w:sz="0" w:space="0" w:color="auto" w:frame="1"/>
          <w:lang w:eastAsia="en-GB"/>
        </w:rPr>
      </w:pPr>
    </w:p>
    <w:p w:rsidR="00941EFB" w:rsidRPr="00C23D37" w:rsidRDefault="00941EFB" w:rsidP="007C1273">
      <w:pPr>
        <w:spacing w:after="0" w:line="330" w:lineRule="atLeast"/>
        <w:jc w:val="both"/>
        <w:textAlignment w:val="baseline"/>
        <w:rPr>
          <w:rFonts w:ascii="Comic Sans MS" w:eastAsia="Times New Roman" w:hAnsi="Comic Sans MS" w:cs="Arial"/>
          <w:i/>
          <w:color w:val="002060"/>
          <w:sz w:val="24"/>
          <w:szCs w:val="24"/>
          <w:u w:val="single"/>
          <w:bdr w:val="none" w:sz="0" w:space="0" w:color="auto" w:frame="1"/>
          <w:lang w:eastAsia="en-GB"/>
        </w:rPr>
      </w:pPr>
      <w:r w:rsidRPr="00C23D37">
        <w:rPr>
          <w:rFonts w:ascii="Comic Sans MS" w:eastAsia="Times New Roman" w:hAnsi="Comic Sans MS" w:cs="Arial"/>
          <w:i/>
          <w:color w:val="002060"/>
          <w:sz w:val="24"/>
          <w:szCs w:val="24"/>
          <w:u w:val="single"/>
          <w:bdr w:val="none" w:sz="0" w:space="0" w:color="auto" w:frame="1"/>
          <w:lang w:eastAsia="en-GB"/>
        </w:rPr>
        <w:t>Computing curriculum rationale 2019/2020</w:t>
      </w:r>
    </w:p>
    <w:p w:rsidR="00941EFB" w:rsidRPr="00C23D37" w:rsidRDefault="00941EFB" w:rsidP="007C1273">
      <w:pPr>
        <w:spacing w:after="0" w:line="330" w:lineRule="atLeast"/>
        <w:jc w:val="both"/>
        <w:textAlignment w:val="baseline"/>
        <w:rPr>
          <w:rFonts w:ascii="Comic Sans MS" w:eastAsia="Times New Roman" w:hAnsi="Comic Sans MS" w:cs="Arial"/>
          <w:i/>
          <w:color w:val="002060"/>
          <w:sz w:val="24"/>
          <w:szCs w:val="24"/>
          <w:u w:val="single"/>
          <w:bdr w:val="none" w:sz="0" w:space="0" w:color="auto" w:frame="1"/>
          <w:lang w:eastAsia="en-GB"/>
        </w:rPr>
      </w:pPr>
    </w:p>
    <w:p w:rsidR="00941EFB" w:rsidRPr="00C23D37" w:rsidRDefault="00941EFB" w:rsidP="007C1273">
      <w:pPr>
        <w:spacing w:after="0" w:line="330" w:lineRule="atLeast"/>
        <w:jc w:val="both"/>
        <w:textAlignment w:val="baseline"/>
        <w:rPr>
          <w:rFonts w:ascii="Comic Sans MS" w:eastAsia="Times New Roman" w:hAnsi="Comic Sans MS" w:cs="Arial"/>
          <w:color w:val="000000" w:themeColor="text1"/>
          <w:sz w:val="24"/>
          <w:szCs w:val="24"/>
          <w:bdr w:val="none" w:sz="0" w:space="0" w:color="auto" w:frame="1"/>
          <w:lang w:eastAsia="en-GB"/>
        </w:rPr>
      </w:pPr>
      <w:r w:rsidRPr="00C23D37">
        <w:rPr>
          <w:rFonts w:ascii="Comic Sans MS" w:hAnsi="Comic Sans MS" w:cs="Arial"/>
          <w:color w:val="000000" w:themeColor="text1"/>
          <w:sz w:val="24"/>
          <w:szCs w:val="24"/>
        </w:rPr>
        <w:t>At Saints Peter and Paul</w:t>
      </w:r>
      <w:r w:rsidRPr="00C23D37">
        <w:rPr>
          <w:rFonts w:ascii="Comic Sans MS" w:hAnsi="Comic Sans MS" w:cs="Arial"/>
          <w:color w:val="000000" w:themeColor="text1"/>
          <w:sz w:val="24"/>
          <w:szCs w:val="24"/>
        </w:rPr>
        <w:t xml:space="preserve"> we are digital nomads! We want our children to love computing. We want them to have no limits to what their ambitions are and grow up wanting to be software engineers, video game designers, web developers or IT consultants. We want </w:t>
      </w:r>
      <w:r w:rsidR="00486CAA">
        <w:rPr>
          <w:rFonts w:ascii="Comic Sans MS" w:hAnsi="Comic Sans MS" w:cs="Arial"/>
          <w:color w:val="000000" w:themeColor="text1"/>
          <w:sz w:val="24"/>
          <w:szCs w:val="24"/>
        </w:rPr>
        <w:t xml:space="preserve">them to embody our core values. </w:t>
      </w:r>
      <w:bookmarkStart w:id="0" w:name="_GoBack"/>
      <w:bookmarkEnd w:id="0"/>
      <w:r w:rsidRPr="00C23D37">
        <w:rPr>
          <w:rFonts w:ascii="Comic Sans MS" w:hAnsi="Comic Sans MS" w:cs="Arial"/>
          <w:color w:val="000000" w:themeColor="text1"/>
          <w:sz w:val="24"/>
          <w:szCs w:val="24"/>
        </w:rPr>
        <w:t>The computing curriculum has been carefully crafted so that our children develop their digital capital. We want our children to remember their computing lessons in our school, to cherish these memories and embrace the opportunities they are presented with!</w:t>
      </w:r>
    </w:p>
    <w:p w:rsidR="00AB58A5" w:rsidRPr="00C23D37" w:rsidRDefault="00AB58A5" w:rsidP="007C1273">
      <w:pPr>
        <w:spacing w:after="0" w:line="330" w:lineRule="atLeast"/>
        <w:jc w:val="both"/>
        <w:textAlignment w:val="baseline"/>
        <w:rPr>
          <w:rFonts w:ascii="Comic Sans MS" w:eastAsia="Times New Roman" w:hAnsi="Comic Sans MS" w:cs="Arial"/>
          <w:i/>
          <w:color w:val="002060"/>
          <w:sz w:val="24"/>
          <w:szCs w:val="24"/>
          <w:u w:val="single"/>
          <w:bdr w:val="none" w:sz="0" w:space="0" w:color="auto" w:frame="1"/>
          <w:lang w:eastAsia="en-GB"/>
        </w:rPr>
      </w:pPr>
    </w:p>
    <w:p w:rsidR="00AB58A5" w:rsidRPr="00C23D37" w:rsidRDefault="00AB58A5" w:rsidP="007C1273">
      <w:pPr>
        <w:spacing w:after="0" w:line="330" w:lineRule="atLeast"/>
        <w:jc w:val="both"/>
        <w:textAlignment w:val="baseline"/>
        <w:rPr>
          <w:rFonts w:ascii="Comic Sans MS" w:eastAsia="Times New Roman" w:hAnsi="Comic Sans MS" w:cs="Arial"/>
          <w:i/>
          <w:color w:val="002060"/>
          <w:sz w:val="24"/>
          <w:szCs w:val="24"/>
          <w:u w:val="single"/>
          <w:bdr w:val="none" w:sz="0" w:space="0" w:color="auto" w:frame="1"/>
          <w:lang w:eastAsia="en-GB"/>
        </w:rPr>
      </w:pPr>
      <w:r w:rsidRPr="00C23D37">
        <w:rPr>
          <w:rFonts w:ascii="Comic Sans MS" w:eastAsia="Times New Roman" w:hAnsi="Comic Sans MS" w:cs="Arial"/>
          <w:i/>
          <w:color w:val="002060"/>
          <w:sz w:val="24"/>
          <w:szCs w:val="24"/>
          <w:u w:val="single"/>
          <w:bdr w:val="none" w:sz="0" w:space="0" w:color="auto" w:frame="1"/>
          <w:lang w:eastAsia="en-GB"/>
        </w:rPr>
        <w:t xml:space="preserve">Intent </w:t>
      </w:r>
    </w:p>
    <w:p w:rsidR="00AB58A5" w:rsidRPr="00C23D37" w:rsidRDefault="00AB58A5" w:rsidP="007C1273">
      <w:pPr>
        <w:spacing w:after="0" w:line="330" w:lineRule="atLeast"/>
        <w:jc w:val="both"/>
        <w:textAlignment w:val="baseline"/>
        <w:rPr>
          <w:rFonts w:ascii="Comic Sans MS" w:eastAsia="Times New Roman" w:hAnsi="Comic Sans MS" w:cs="Arial"/>
          <w:color w:val="000000" w:themeColor="text1"/>
          <w:sz w:val="24"/>
          <w:szCs w:val="24"/>
          <w:bdr w:val="none" w:sz="0" w:space="0" w:color="auto" w:frame="1"/>
          <w:lang w:eastAsia="en-GB"/>
        </w:rPr>
      </w:pPr>
    </w:p>
    <w:p w:rsidR="007C1273" w:rsidRPr="00C23D37" w:rsidRDefault="007C1273" w:rsidP="007C1273">
      <w:pPr>
        <w:spacing w:after="0" w:line="330" w:lineRule="atLeast"/>
        <w:jc w:val="both"/>
        <w:textAlignment w:val="baseline"/>
        <w:rPr>
          <w:rFonts w:ascii="Arial" w:eastAsia="Times New Roman" w:hAnsi="Arial" w:cs="Arial"/>
          <w:color w:val="000000" w:themeColor="text1"/>
          <w:sz w:val="24"/>
          <w:szCs w:val="24"/>
          <w:lang w:eastAsia="en-GB"/>
        </w:rPr>
      </w:pPr>
      <w:r w:rsidRPr="00C23D37">
        <w:rPr>
          <w:rFonts w:ascii="Comic Sans MS" w:eastAsia="Times New Roman" w:hAnsi="Comic Sans MS" w:cs="Arial"/>
          <w:color w:val="000000" w:themeColor="text1"/>
          <w:sz w:val="24"/>
          <w:szCs w:val="24"/>
          <w:bdr w:val="none" w:sz="0" w:space="0" w:color="auto" w:frame="1"/>
          <w:lang w:eastAsia="en-GB"/>
        </w:rPr>
        <w:t xml:space="preserve">Technology is changing the lives of everyone. </w:t>
      </w:r>
      <w:r w:rsidR="00AB58A5" w:rsidRPr="00C23D37">
        <w:rPr>
          <w:rFonts w:ascii="Comic Sans MS" w:eastAsia="Times New Roman" w:hAnsi="Comic Sans MS" w:cs="Arial"/>
          <w:color w:val="000000" w:themeColor="text1"/>
          <w:sz w:val="24"/>
          <w:szCs w:val="24"/>
          <w:bdr w:val="none" w:sz="0" w:space="0" w:color="auto" w:frame="1"/>
          <w:lang w:eastAsia="en-GB"/>
        </w:rPr>
        <w:t xml:space="preserve">At Saints Peter and Paul </w:t>
      </w:r>
      <w:r w:rsidRPr="00C23D37">
        <w:rPr>
          <w:rFonts w:ascii="Comic Sans MS" w:eastAsia="Times New Roman" w:hAnsi="Comic Sans MS" w:cs="Arial"/>
          <w:color w:val="000000" w:themeColor="text1"/>
          <w:sz w:val="24"/>
          <w:szCs w:val="24"/>
          <w:bdr w:val="none" w:sz="0" w:space="0" w:color="auto" w:frame="1"/>
          <w:lang w:eastAsia="en-GB"/>
        </w:rPr>
        <w:t>we equip children to participate in a rapidly-changing world where work and leisure activities are increasingly transformed by technology.</w:t>
      </w:r>
    </w:p>
    <w:p w:rsidR="007C1273" w:rsidRPr="00C23D37" w:rsidRDefault="007C1273" w:rsidP="007C1273">
      <w:pPr>
        <w:spacing w:after="0" w:line="330" w:lineRule="atLeast"/>
        <w:jc w:val="both"/>
        <w:textAlignment w:val="baseline"/>
        <w:rPr>
          <w:rFonts w:ascii="Arial" w:eastAsia="Times New Roman" w:hAnsi="Arial" w:cs="Arial"/>
          <w:color w:val="000000" w:themeColor="text1"/>
          <w:sz w:val="24"/>
          <w:szCs w:val="24"/>
          <w:lang w:eastAsia="en-GB"/>
        </w:rPr>
      </w:pPr>
      <w:r w:rsidRPr="00C23D37">
        <w:rPr>
          <w:rFonts w:ascii="Comic Sans MS" w:eastAsia="Times New Roman" w:hAnsi="Comic Sans MS" w:cs="Arial"/>
          <w:color w:val="000000" w:themeColor="text1"/>
          <w:sz w:val="24"/>
          <w:szCs w:val="24"/>
          <w:bdr w:val="none" w:sz="0" w:space="0" w:color="auto" w:frame="1"/>
          <w:lang w:eastAsia="en-GB"/>
        </w:rPr>
        <w:t>It is our intention to enable children to find, explore, analyse, exchange and present information. We also focus on developing the skills necessary for children to be able to use information in a discriminating and effective way. We want children to know more, remember more and understand more in computing so that they leave primary school computer literate.</w:t>
      </w:r>
    </w:p>
    <w:p w:rsidR="007C1273" w:rsidRPr="00C23D37" w:rsidRDefault="007C1273" w:rsidP="007C1273">
      <w:pPr>
        <w:spacing w:after="0" w:line="330" w:lineRule="atLeast"/>
        <w:jc w:val="both"/>
        <w:textAlignment w:val="baseline"/>
        <w:rPr>
          <w:rFonts w:ascii="Comic Sans MS" w:eastAsia="Times New Roman" w:hAnsi="Comic Sans MS" w:cs="Arial"/>
          <w:color w:val="000000" w:themeColor="text1"/>
          <w:sz w:val="24"/>
          <w:szCs w:val="24"/>
          <w:bdr w:val="none" w:sz="0" w:space="0" w:color="auto" w:frame="1"/>
          <w:lang w:eastAsia="en-GB"/>
        </w:rPr>
      </w:pPr>
      <w:r w:rsidRPr="00C23D37">
        <w:rPr>
          <w:rFonts w:ascii="Comic Sans MS" w:eastAsia="Times New Roman" w:hAnsi="Comic Sans MS" w:cs="Arial"/>
          <w:color w:val="000000" w:themeColor="text1"/>
          <w:sz w:val="24"/>
          <w:szCs w:val="24"/>
          <w:bdr w:val="none" w:sz="0" w:space="0" w:color="auto" w:frame="1"/>
          <w:lang w:eastAsia="en-GB"/>
        </w:rPr>
        <w:t>Computing skills are a major factor in enabling children to be confident, creative and independent learners and it is our intention that children have every opportunity available to allow them to achieve this.</w:t>
      </w:r>
    </w:p>
    <w:p w:rsidR="00AB58A5" w:rsidRPr="00C23D37" w:rsidRDefault="00AB58A5" w:rsidP="007C1273">
      <w:pPr>
        <w:spacing w:after="0" w:line="330" w:lineRule="atLeast"/>
        <w:jc w:val="both"/>
        <w:textAlignment w:val="baseline"/>
        <w:rPr>
          <w:rFonts w:ascii="Comic Sans MS" w:eastAsia="Times New Roman" w:hAnsi="Comic Sans MS" w:cs="Arial"/>
          <w:color w:val="000000" w:themeColor="text1"/>
          <w:sz w:val="24"/>
          <w:szCs w:val="24"/>
          <w:bdr w:val="none" w:sz="0" w:space="0" w:color="auto" w:frame="1"/>
          <w:lang w:eastAsia="en-GB"/>
        </w:rPr>
      </w:pPr>
    </w:p>
    <w:p w:rsidR="00AB58A5" w:rsidRPr="00C23D37" w:rsidRDefault="00AB58A5" w:rsidP="007C1273">
      <w:pPr>
        <w:spacing w:after="0" w:line="330" w:lineRule="atLeast"/>
        <w:jc w:val="both"/>
        <w:textAlignment w:val="baseline"/>
        <w:rPr>
          <w:rFonts w:ascii="Comic Sans MS" w:eastAsia="Times New Roman" w:hAnsi="Comic Sans MS" w:cs="Arial"/>
          <w:i/>
          <w:color w:val="002060"/>
          <w:sz w:val="24"/>
          <w:szCs w:val="24"/>
          <w:u w:val="single"/>
          <w:bdr w:val="none" w:sz="0" w:space="0" w:color="auto" w:frame="1"/>
          <w:lang w:eastAsia="en-GB"/>
        </w:rPr>
      </w:pPr>
      <w:r w:rsidRPr="00C23D37">
        <w:rPr>
          <w:rFonts w:ascii="Comic Sans MS" w:eastAsia="Times New Roman" w:hAnsi="Comic Sans MS" w:cs="Arial"/>
          <w:i/>
          <w:color w:val="002060"/>
          <w:sz w:val="24"/>
          <w:szCs w:val="24"/>
          <w:u w:val="single"/>
          <w:bdr w:val="none" w:sz="0" w:space="0" w:color="auto" w:frame="1"/>
          <w:lang w:eastAsia="en-GB"/>
        </w:rPr>
        <w:t>Implementation</w:t>
      </w:r>
    </w:p>
    <w:p w:rsidR="00AB58A5" w:rsidRPr="00C23D37" w:rsidRDefault="00AB58A5" w:rsidP="007C1273">
      <w:pPr>
        <w:spacing w:after="0" w:line="330" w:lineRule="atLeast"/>
        <w:jc w:val="both"/>
        <w:textAlignment w:val="baseline"/>
        <w:rPr>
          <w:rFonts w:ascii="Arial" w:eastAsia="Times New Roman" w:hAnsi="Arial" w:cs="Arial"/>
          <w:i/>
          <w:color w:val="002060"/>
          <w:sz w:val="24"/>
          <w:szCs w:val="24"/>
          <w:u w:val="single"/>
          <w:lang w:eastAsia="en-GB"/>
        </w:rPr>
      </w:pPr>
    </w:p>
    <w:p w:rsidR="00DA004D" w:rsidRPr="00C23D37" w:rsidRDefault="00AB58A5">
      <w:pPr>
        <w:rPr>
          <w:rFonts w:ascii="Comic Sans MS" w:hAnsi="Comic Sans MS"/>
          <w:sz w:val="24"/>
          <w:szCs w:val="24"/>
        </w:rPr>
      </w:pPr>
      <w:r w:rsidRPr="00C23D37">
        <w:rPr>
          <w:rFonts w:ascii="Comic Sans MS" w:hAnsi="Comic Sans MS"/>
          <w:sz w:val="24"/>
          <w:szCs w:val="24"/>
        </w:rPr>
        <w:t xml:space="preserve">How Computing is </w:t>
      </w:r>
      <w:r w:rsidR="00DA7B2C" w:rsidRPr="00C23D37">
        <w:rPr>
          <w:rFonts w:ascii="Comic Sans MS" w:hAnsi="Comic Sans MS"/>
          <w:sz w:val="24"/>
          <w:szCs w:val="24"/>
        </w:rPr>
        <w:t>taught at Saints Peter and Paul</w:t>
      </w:r>
    </w:p>
    <w:p w:rsidR="00AB58A5" w:rsidRPr="00C23D37" w:rsidRDefault="00AB58A5" w:rsidP="00AB58A5">
      <w:pPr>
        <w:spacing w:after="0" w:line="240" w:lineRule="auto"/>
        <w:jc w:val="both"/>
        <w:textAlignment w:val="top"/>
        <w:rPr>
          <w:rFonts w:ascii="&amp;quot" w:eastAsia="Times New Roman" w:hAnsi="&amp;quot" w:cs="Times New Roman"/>
          <w:sz w:val="24"/>
          <w:szCs w:val="24"/>
          <w:lang w:eastAsia="en-GB"/>
        </w:rPr>
      </w:pPr>
      <w:r w:rsidRPr="00C23D37">
        <w:rPr>
          <w:rFonts w:ascii="Comic Sans MS" w:eastAsia="Times New Roman" w:hAnsi="Comic Sans MS" w:cs="Times New Roman"/>
          <w:sz w:val="24"/>
          <w:szCs w:val="24"/>
          <w:bdr w:val="none" w:sz="0" w:space="0" w:color="auto" w:frame="1"/>
          <w:lang w:eastAsia="en-GB"/>
        </w:rPr>
        <w:t>We are delighted to announce that we now subscribe to the fantastic Purple Mash software and will be using this in Computing sessions, as well as for cross-curricular ICT! All pupils have their very own Purple Mash login and can also access their work from home. Teachers may set additional activities for optional homework, which children will receive in the 'alerts' on the website. They can also 'hand in' work and check what feedback they have been given, providing a fully interactive approach to learning!</w:t>
      </w:r>
    </w:p>
    <w:p w:rsidR="00AB58A5" w:rsidRPr="00C23D37" w:rsidRDefault="00AB58A5" w:rsidP="00AB58A5">
      <w:pPr>
        <w:spacing w:after="0" w:line="240" w:lineRule="auto"/>
        <w:jc w:val="both"/>
        <w:textAlignment w:val="top"/>
        <w:rPr>
          <w:rFonts w:ascii="Comic Sans MS" w:eastAsia="Times New Roman" w:hAnsi="Comic Sans MS" w:cs="Times New Roman"/>
          <w:sz w:val="24"/>
          <w:szCs w:val="24"/>
          <w:bdr w:val="none" w:sz="0" w:space="0" w:color="auto" w:frame="1"/>
          <w:lang w:eastAsia="en-GB"/>
        </w:rPr>
      </w:pPr>
      <w:r w:rsidRPr="00C23D37">
        <w:rPr>
          <w:rFonts w:ascii="Comic Sans MS" w:eastAsia="Times New Roman" w:hAnsi="Comic Sans MS" w:cs="Times New Roman"/>
          <w:sz w:val="24"/>
          <w:szCs w:val="24"/>
          <w:bdr w:val="none" w:sz="0" w:space="0" w:color="auto" w:frame="1"/>
          <w:lang w:eastAsia="en-GB"/>
        </w:rPr>
        <w:t>Purple Mash provides software to cover all areas of the Computing Curriculum, from coding to spreadsheets to blogging to e-safety... and everything in between!</w:t>
      </w:r>
    </w:p>
    <w:p w:rsidR="00CC0026" w:rsidRPr="00C23D37" w:rsidRDefault="00CC0026" w:rsidP="00AB58A5">
      <w:pPr>
        <w:spacing w:after="0" w:line="240" w:lineRule="auto"/>
        <w:jc w:val="both"/>
        <w:textAlignment w:val="top"/>
        <w:rPr>
          <w:rFonts w:ascii="Comic Sans MS" w:eastAsia="Times New Roman" w:hAnsi="Comic Sans MS" w:cs="Times New Roman"/>
          <w:sz w:val="24"/>
          <w:szCs w:val="24"/>
          <w:bdr w:val="none" w:sz="0" w:space="0" w:color="auto" w:frame="1"/>
          <w:lang w:eastAsia="en-GB"/>
        </w:rPr>
      </w:pPr>
    </w:p>
    <w:p w:rsidR="00CC0026" w:rsidRPr="00C23D37" w:rsidRDefault="00CC0026" w:rsidP="00CC0026">
      <w:pPr>
        <w:spacing w:after="150" w:line="240" w:lineRule="auto"/>
        <w:jc w:val="both"/>
        <w:rPr>
          <w:rFonts w:ascii="Comic Sans MS" w:eastAsia="Times New Roman" w:hAnsi="Comic Sans MS" w:cs="Times New Roman"/>
          <w:bCs/>
          <w:color w:val="000000" w:themeColor="text1"/>
          <w:sz w:val="24"/>
          <w:szCs w:val="24"/>
          <w:lang w:eastAsia="en-GB"/>
        </w:rPr>
      </w:pPr>
      <w:r w:rsidRPr="00C23D37">
        <w:rPr>
          <w:rFonts w:ascii="Comic Sans MS" w:eastAsia="Times New Roman" w:hAnsi="Comic Sans MS" w:cs="Times New Roman"/>
          <w:color w:val="000000" w:themeColor="text1"/>
          <w:sz w:val="24"/>
          <w:szCs w:val="24"/>
          <w:lang w:eastAsia="en-GB"/>
        </w:rPr>
        <w:t xml:space="preserve">The computing curriculum has been carefully built and the learning opportunities and assessment milestones for each year group crafted to ensure progression and </w:t>
      </w:r>
      <w:r w:rsidRPr="00C23D37">
        <w:rPr>
          <w:rFonts w:ascii="Comic Sans MS" w:eastAsia="Times New Roman" w:hAnsi="Comic Sans MS" w:cs="Times New Roman"/>
          <w:color w:val="000000" w:themeColor="text1"/>
          <w:sz w:val="24"/>
          <w:szCs w:val="24"/>
          <w:lang w:eastAsia="en-GB"/>
        </w:rPr>
        <w:lastRenderedPageBreak/>
        <w:t>repetition in terms of embedding key learning, knowledge and skills.</w:t>
      </w:r>
      <w:r w:rsidRPr="00C23D37">
        <w:rPr>
          <w:rFonts w:ascii="Comic Sans MS" w:eastAsia="Times New Roman" w:hAnsi="Comic Sans MS" w:cs="Times New Roman"/>
          <w:bCs/>
          <w:color w:val="000000" w:themeColor="text1"/>
          <w:sz w:val="24"/>
          <w:szCs w:val="24"/>
          <w:lang w:eastAsia="en-GB"/>
        </w:rPr>
        <w:t xml:space="preserve"> For example, we focus our teaching </w:t>
      </w:r>
      <w:r w:rsidR="00DA7B2C" w:rsidRPr="00C23D37">
        <w:rPr>
          <w:rFonts w:ascii="Comic Sans MS" w:eastAsia="Times New Roman" w:hAnsi="Comic Sans MS" w:cs="Times New Roman"/>
          <w:bCs/>
          <w:color w:val="000000" w:themeColor="text1"/>
          <w:sz w:val="24"/>
          <w:szCs w:val="24"/>
          <w:lang w:eastAsia="en-GB"/>
        </w:rPr>
        <w:t xml:space="preserve">different themes throughout the year, these vary from coding and computational thinking, spreadsheets, internet and email, art and design, music, database and graphing, writing and presenting and communication and networks. </w:t>
      </w:r>
      <w:r w:rsidRPr="00C23D37">
        <w:rPr>
          <w:rFonts w:ascii="Comic Sans MS" w:eastAsia="Times New Roman" w:hAnsi="Comic Sans MS" w:cs="Times New Roman"/>
          <w:bCs/>
          <w:color w:val="000000" w:themeColor="text1"/>
          <w:sz w:val="24"/>
          <w:szCs w:val="24"/>
          <w:lang w:eastAsia="en-GB"/>
        </w:rPr>
        <w:t xml:space="preserve">These are revisited year on year where pupils progressively build their skills and knowledge. </w:t>
      </w:r>
      <w:r w:rsidR="00DA7B2C" w:rsidRPr="00C23D37">
        <w:rPr>
          <w:rFonts w:ascii="Comic Sans MS" w:eastAsia="Times New Roman" w:hAnsi="Comic Sans MS" w:cs="Times New Roman"/>
          <w:bCs/>
          <w:color w:val="000000" w:themeColor="text1"/>
          <w:sz w:val="24"/>
          <w:szCs w:val="24"/>
          <w:lang w:eastAsia="en-GB"/>
        </w:rPr>
        <w:t xml:space="preserve"> We </w:t>
      </w:r>
      <w:r w:rsidRPr="00C23D37">
        <w:rPr>
          <w:rFonts w:ascii="Comic Sans MS" w:eastAsia="Times New Roman" w:hAnsi="Comic Sans MS" w:cs="Times New Roman"/>
          <w:bCs/>
          <w:color w:val="000000" w:themeColor="text1"/>
          <w:sz w:val="24"/>
          <w:szCs w:val="24"/>
          <w:lang w:eastAsia="en-GB"/>
        </w:rPr>
        <w:t>frequently revi</w:t>
      </w:r>
      <w:r w:rsidR="00DA7B2C" w:rsidRPr="00C23D37">
        <w:rPr>
          <w:rFonts w:ascii="Comic Sans MS" w:eastAsia="Times New Roman" w:hAnsi="Comic Sans MS" w:cs="Times New Roman"/>
          <w:bCs/>
          <w:color w:val="000000" w:themeColor="text1"/>
          <w:sz w:val="24"/>
          <w:szCs w:val="24"/>
          <w:lang w:eastAsia="en-GB"/>
        </w:rPr>
        <w:t xml:space="preserve">sit online safety through different online safety assemblies and drama performances. </w:t>
      </w:r>
      <w:r w:rsidRPr="00C23D37">
        <w:rPr>
          <w:rFonts w:ascii="Comic Sans MS" w:eastAsia="Times New Roman" w:hAnsi="Comic Sans MS" w:cs="Times New Roman"/>
          <w:color w:val="000000" w:themeColor="text1"/>
          <w:sz w:val="24"/>
          <w:szCs w:val="24"/>
          <w:lang w:eastAsia="en-GB"/>
        </w:rPr>
        <w:t>Computing subject specific characteristics, which we expect the children to demonstrate, have been developed and shared with all stakeholders. These characteristics underpin all work in computing and form a focal point for display areas and provide a common subject specific vocabulary for staff and pupils. These characteristics are:</w:t>
      </w:r>
    </w:p>
    <w:p w:rsidR="00CC0026" w:rsidRPr="00C23D37" w:rsidRDefault="00CC0026" w:rsidP="00CC0026">
      <w:pPr>
        <w:numPr>
          <w:ilvl w:val="0"/>
          <w:numId w:val="2"/>
        </w:numPr>
        <w:spacing w:before="100" w:beforeAutospacing="1" w:after="100" w:afterAutospacing="1" w:line="240" w:lineRule="auto"/>
        <w:jc w:val="both"/>
        <w:rPr>
          <w:rFonts w:ascii="Comic Sans MS" w:eastAsia="Times New Roman" w:hAnsi="Comic Sans MS" w:cs="Times New Roman"/>
          <w:color w:val="000000" w:themeColor="text1"/>
          <w:sz w:val="24"/>
          <w:szCs w:val="24"/>
          <w:lang w:eastAsia="en-GB"/>
        </w:rPr>
      </w:pPr>
      <w:r w:rsidRPr="00C23D37">
        <w:rPr>
          <w:rFonts w:ascii="Comic Sans MS" w:eastAsia="Times New Roman" w:hAnsi="Comic Sans MS" w:cs="Times New Roman"/>
          <w:bCs/>
          <w:color w:val="000000" w:themeColor="text1"/>
          <w:sz w:val="24"/>
          <w:szCs w:val="24"/>
          <w:lang w:eastAsia="en-GB"/>
        </w:rPr>
        <w:t>Competence in coding for a variety of practical and inventive purposes, including the application of ideas within other subjects.</w:t>
      </w:r>
    </w:p>
    <w:p w:rsidR="00CC0026" w:rsidRPr="00C23D37" w:rsidRDefault="00CC0026" w:rsidP="00CC0026">
      <w:pPr>
        <w:numPr>
          <w:ilvl w:val="0"/>
          <w:numId w:val="2"/>
        </w:numPr>
        <w:spacing w:before="100" w:beforeAutospacing="1" w:after="100" w:afterAutospacing="1" w:line="240" w:lineRule="auto"/>
        <w:jc w:val="both"/>
        <w:rPr>
          <w:rFonts w:ascii="Comic Sans MS" w:eastAsia="Times New Roman" w:hAnsi="Comic Sans MS" w:cs="Times New Roman"/>
          <w:color w:val="000000" w:themeColor="text1"/>
          <w:sz w:val="24"/>
          <w:szCs w:val="24"/>
          <w:lang w:eastAsia="en-GB"/>
        </w:rPr>
      </w:pPr>
      <w:r w:rsidRPr="00C23D37">
        <w:rPr>
          <w:rFonts w:ascii="Comic Sans MS" w:eastAsia="Times New Roman" w:hAnsi="Comic Sans MS" w:cs="Times New Roman"/>
          <w:bCs/>
          <w:color w:val="000000" w:themeColor="text1"/>
          <w:sz w:val="24"/>
          <w:szCs w:val="24"/>
          <w:lang w:eastAsia="en-GB"/>
        </w:rPr>
        <w:t>The ability to connect with others safely and respectfully, understanding the need to act within the law and with moral and ethical integrity. An understanding of the connected nature of devices.</w:t>
      </w:r>
    </w:p>
    <w:p w:rsidR="00CC0026" w:rsidRPr="00C23D37" w:rsidRDefault="00CC0026" w:rsidP="00CC0026">
      <w:pPr>
        <w:numPr>
          <w:ilvl w:val="0"/>
          <w:numId w:val="2"/>
        </w:numPr>
        <w:spacing w:before="100" w:beforeAutospacing="1" w:after="100" w:afterAutospacing="1" w:line="240" w:lineRule="auto"/>
        <w:jc w:val="both"/>
        <w:rPr>
          <w:rFonts w:ascii="Comic Sans MS" w:eastAsia="Times New Roman" w:hAnsi="Comic Sans MS" w:cs="Times New Roman"/>
          <w:color w:val="000000" w:themeColor="text1"/>
          <w:sz w:val="24"/>
          <w:szCs w:val="24"/>
          <w:lang w:eastAsia="en-GB"/>
        </w:rPr>
      </w:pPr>
      <w:r w:rsidRPr="00C23D37">
        <w:rPr>
          <w:rFonts w:ascii="Comic Sans MS" w:eastAsia="Times New Roman" w:hAnsi="Comic Sans MS" w:cs="Times New Roman"/>
          <w:bCs/>
          <w:color w:val="000000" w:themeColor="text1"/>
          <w:sz w:val="24"/>
          <w:szCs w:val="24"/>
          <w:lang w:eastAsia="en-GB"/>
        </w:rPr>
        <w:t>The ability to communicate ideas well by using applications and devices throughout the curriculum.</w:t>
      </w:r>
    </w:p>
    <w:p w:rsidR="00CC0026" w:rsidRPr="00C23D37" w:rsidRDefault="00CC0026" w:rsidP="00CC0026">
      <w:pPr>
        <w:numPr>
          <w:ilvl w:val="0"/>
          <w:numId w:val="2"/>
        </w:numPr>
        <w:spacing w:before="100" w:beforeAutospacing="1" w:after="100" w:afterAutospacing="1" w:line="240" w:lineRule="auto"/>
        <w:jc w:val="both"/>
        <w:rPr>
          <w:rFonts w:ascii="Comic Sans MS" w:eastAsia="Times New Roman" w:hAnsi="Comic Sans MS" w:cs="Times New Roman"/>
          <w:color w:val="000000" w:themeColor="text1"/>
          <w:sz w:val="24"/>
          <w:szCs w:val="24"/>
          <w:lang w:eastAsia="en-GB"/>
        </w:rPr>
      </w:pPr>
      <w:r w:rsidRPr="00C23D37">
        <w:rPr>
          <w:rFonts w:ascii="Comic Sans MS" w:eastAsia="Times New Roman" w:hAnsi="Comic Sans MS" w:cs="Times New Roman"/>
          <w:bCs/>
          <w:color w:val="000000" w:themeColor="text1"/>
          <w:sz w:val="24"/>
          <w:szCs w:val="24"/>
          <w:lang w:eastAsia="en-GB"/>
        </w:rPr>
        <w:t>The ability to collect, organise and manipulate data effectively.</w:t>
      </w:r>
    </w:p>
    <w:p w:rsidR="00CC0026" w:rsidRPr="00C23D37" w:rsidRDefault="00CC0026" w:rsidP="00CC0026">
      <w:pPr>
        <w:spacing w:after="150" w:line="240" w:lineRule="auto"/>
        <w:jc w:val="both"/>
        <w:rPr>
          <w:rFonts w:ascii="Comic Sans MS" w:eastAsia="Times New Roman" w:hAnsi="Comic Sans MS" w:cs="Times New Roman"/>
          <w:color w:val="000000" w:themeColor="text1"/>
          <w:sz w:val="24"/>
          <w:szCs w:val="24"/>
          <w:lang w:eastAsia="en-GB"/>
        </w:rPr>
      </w:pPr>
      <w:r w:rsidRPr="00C23D37">
        <w:rPr>
          <w:rFonts w:ascii="Comic Sans MS" w:eastAsia="Times New Roman" w:hAnsi="Comic Sans MS" w:cs="Times New Roman"/>
          <w:color w:val="000000" w:themeColor="text1"/>
          <w:sz w:val="24"/>
          <w:szCs w:val="24"/>
          <w:lang w:eastAsia="en-GB"/>
        </w:rPr>
        <w:t>We empower our staff to organise their own year group curriculums under the gu</w:t>
      </w:r>
      <w:r w:rsidR="00DA7B2C" w:rsidRPr="00C23D37">
        <w:rPr>
          <w:rFonts w:ascii="Comic Sans MS" w:eastAsia="Times New Roman" w:hAnsi="Comic Sans MS" w:cs="Times New Roman"/>
          <w:color w:val="000000" w:themeColor="text1"/>
          <w:sz w:val="24"/>
          <w:szCs w:val="24"/>
          <w:lang w:eastAsia="en-GB"/>
        </w:rPr>
        <w:t xml:space="preserve">idance of our subject leaders. </w:t>
      </w:r>
      <w:r w:rsidRPr="00C23D37">
        <w:rPr>
          <w:rFonts w:ascii="Comic Sans MS" w:eastAsia="Times New Roman" w:hAnsi="Comic Sans MS" w:cs="Times New Roman"/>
          <w:color w:val="000000" w:themeColor="text1"/>
          <w:sz w:val="24"/>
          <w:szCs w:val="24"/>
          <w:lang w:eastAsia="en-GB"/>
        </w:rPr>
        <w:t>We encourage staff to teach a weekly computing lesson. This helps to ensure sufficient time is allocated to computing and that computing subject matter can be revisited frequently. We believe that by crafting our curriculum this way, we improve the potential for our children to retain what they have been taught, to alter their long-term memory and thus improve the rates of progress they make. </w:t>
      </w:r>
    </w:p>
    <w:p w:rsidR="007D7E5C" w:rsidRPr="00C23D37" w:rsidRDefault="007D7E5C" w:rsidP="00CC0026">
      <w:pPr>
        <w:spacing w:after="150" w:line="240" w:lineRule="auto"/>
        <w:jc w:val="both"/>
        <w:rPr>
          <w:rFonts w:ascii="Comic Sans MS" w:eastAsia="Times New Roman" w:hAnsi="Comic Sans MS" w:cs="Times New Roman"/>
          <w:i/>
          <w:color w:val="002060"/>
          <w:sz w:val="24"/>
          <w:szCs w:val="24"/>
          <w:u w:val="single"/>
          <w:lang w:eastAsia="en-GB"/>
        </w:rPr>
      </w:pPr>
      <w:r w:rsidRPr="00C23D37">
        <w:rPr>
          <w:rFonts w:ascii="Comic Sans MS" w:eastAsia="Times New Roman" w:hAnsi="Comic Sans MS" w:cs="Times New Roman"/>
          <w:i/>
          <w:color w:val="002060"/>
          <w:sz w:val="24"/>
          <w:szCs w:val="24"/>
          <w:u w:val="single"/>
          <w:lang w:eastAsia="en-GB"/>
        </w:rPr>
        <w:t>Impact</w:t>
      </w:r>
    </w:p>
    <w:p w:rsidR="00CC0026" w:rsidRPr="00C23D37" w:rsidRDefault="00CC0026" w:rsidP="00AB58A5">
      <w:pPr>
        <w:spacing w:after="0" w:line="240" w:lineRule="auto"/>
        <w:jc w:val="both"/>
        <w:textAlignment w:val="top"/>
        <w:rPr>
          <w:rFonts w:ascii="&amp;quot" w:eastAsia="Times New Roman" w:hAnsi="&amp;quot" w:cs="Times New Roman"/>
          <w:sz w:val="24"/>
          <w:szCs w:val="24"/>
          <w:lang w:eastAsia="en-GB"/>
        </w:rPr>
      </w:pPr>
    </w:p>
    <w:p w:rsidR="007D7E5C" w:rsidRPr="007D7E5C" w:rsidRDefault="007D7E5C" w:rsidP="007D7E5C">
      <w:pPr>
        <w:spacing w:after="150" w:line="240" w:lineRule="auto"/>
        <w:jc w:val="both"/>
        <w:rPr>
          <w:rFonts w:ascii="Comic Sans MS" w:eastAsia="Times New Roman" w:hAnsi="Comic Sans MS" w:cs="Times New Roman"/>
          <w:color w:val="000000" w:themeColor="text1"/>
          <w:sz w:val="24"/>
          <w:szCs w:val="24"/>
          <w:lang w:eastAsia="en-GB"/>
        </w:rPr>
      </w:pPr>
      <w:r w:rsidRPr="007D7E5C">
        <w:rPr>
          <w:rFonts w:ascii="Comic Sans MS" w:eastAsia="Times New Roman" w:hAnsi="Comic Sans MS" w:cs="Times New Roman"/>
          <w:color w:val="000000" w:themeColor="text1"/>
          <w:sz w:val="24"/>
          <w:szCs w:val="24"/>
          <w:lang w:eastAsia="en-GB"/>
        </w:rPr>
        <w:t>We use both formative and summative assessment information in every computing lesson. Staff use this information to inform their short-term planning and short-term interventions. This helps us provide the best possible support for all of our pupils, including the more able. The assessment milestones for each phase have been carefully mapped out and further broken down for each year group. This means that skills in computing are progressive and build year on year.</w:t>
      </w:r>
      <w:r w:rsidRPr="00C23D37">
        <w:rPr>
          <w:rFonts w:ascii="Comic Sans MS" w:eastAsia="Times New Roman" w:hAnsi="Comic Sans MS" w:cs="Times New Roman"/>
          <w:color w:val="000000" w:themeColor="text1"/>
          <w:sz w:val="24"/>
          <w:szCs w:val="24"/>
          <w:lang w:eastAsia="en-GB"/>
        </w:rPr>
        <w:t> </w:t>
      </w:r>
    </w:p>
    <w:p w:rsidR="007D7E5C" w:rsidRPr="00C23D37" w:rsidRDefault="007D7E5C" w:rsidP="007D7E5C">
      <w:pPr>
        <w:spacing w:after="150" w:line="240" w:lineRule="auto"/>
        <w:jc w:val="both"/>
        <w:rPr>
          <w:rFonts w:ascii="Comic Sans MS" w:eastAsia="Times New Roman" w:hAnsi="Comic Sans MS" w:cs="Times New Roman"/>
          <w:color w:val="000000" w:themeColor="text1"/>
          <w:sz w:val="24"/>
          <w:szCs w:val="24"/>
          <w:lang w:eastAsia="en-GB"/>
        </w:rPr>
      </w:pPr>
      <w:r w:rsidRPr="007D7E5C">
        <w:rPr>
          <w:rFonts w:ascii="Comic Sans MS" w:eastAsia="Times New Roman" w:hAnsi="Comic Sans MS" w:cs="Times New Roman"/>
          <w:color w:val="000000" w:themeColor="text1"/>
          <w:sz w:val="24"/>
          <w:szCs w:val="24"/>
          <w:lang w:eastAsia="en-GB"/>
        </w:rPr>
        <w:t>Our staff use computing formative assessment grids to systematically assess what the children know as the topic progresses and inform their future planning. These formative assessment grids then inform summative assessment judgements for each topic</w:t>
      </w:r>
    </w:p>
    <w:p w:rsidR="007D7E5C" w:rsidRPr="00C23D37" w:rsidRDefault="007D7E5C" w:rsidP="007D7E5C">
      <w:pPr>
        <w:shd w:val="clear" w:color="auto" w:fill="FFFFFF"/>
        <w:spacing w:after="150" w:line="240" w:lineRule="auto"/>
        <w:rPr>
          <w:rFonts w:ascii="Comic Sans MS" w:eastAsia="Times New Roman" w:hAnsi="Comic Sans MS" w:cs="Arial"/>
          <w:color w:val="000000" w:themeColor="text1"/>
          <w:sz w:val="24"/>
          <w:szCs w:val="24"/>
          <w:lang w:eastAsia="en-GB"/>
        </w:rPr>
      </w:pPr>
      <w:r w:rsidRPr="00C23D37">
        <w:rPr>
          <w:rFonts w:ascii="Comic Sans MS" w:eastAsia="Times New Roman" w:hAnsi="Comic Sans MS" w:cs="Arial"/>
          <w:color w:val="000000" w:themeColor="text1"/>
          <w:sz w:val="24"/>
          <w:szCs w:val="24"/>
          <w:lang w:eastAsia="en-GB"/>
        </w:rPr>
        <w:lastRenderedPageBreak/>
        <w:t xml:space="preserve">Assessment information is collected at the end of each topic. Teachers identify which children are working below, working towards, working at and greater depth against key objectives for each topic. This information in transferred to subject spreadsheets and from here we can analyse number of children achieving at each level. Plus looking at groups of children, e.g. boys v girls. This process provides an accurate and comprehensive understanding of the quality of </w:t>
      </w:r>
      <w:r w:rsidRPr="00C23D37">
        <w:rPr>
          <w:rFonts w:ascii="Comic Sans MS" w:eastAsia="Times New Roman" w:hAnsi="Comic Sans MS" w:cs="Arial"/>
          <w:color w:val="000000" w:themeColor="text1"/>
          <w:sz w:val="24"/>
          <w:szCs w:val="24"/>
          <w:lang w:eastAsia="en-GB"/>
        </w:rPr>
        <w:t>education in computing</w:t>
      </w:r>
      <w:r w:rsidRPr="00C23D37">
        <w:rPr>
          <w:rFonts w:ascii="Comic Sans MS" w:eastAsia="Times New Roman" w:hAnsi="Comic Sans MS" w:cs="Arial"/>
          <w:color w:val="000000" w:themeColor="text1"/>
          <w:sz w:val="24"/>
          <w:szCs w:val="24"/>
          <w:lang w:eastAsia="en-GB"/>
        </w:rPr>
        <w:t>. A comprehensive monitoring cycle is developed at the beginning of each academic year. This identifies when monitoring is undertaken. Monitoring in sci</w:t>
      </w:r>
      <w:r w:rsidRPr="00C23D37">
        <w:rPr>
          <w:rFonts w:ascii="Comic Sans MS" w:eastAsia="Times New Roman" w:hAnsi="Comic Sans MS" w:cs="Arial"/>
          <w:color w:val="000000" w:themeColor="text1"/>
          <w:sz w:val="24"/>
          <w:szCs w:val="24"/>
          <w:lang w:eastAsia="en-GB"/>
        </w:rPr>
        <w:t>ence includes: work scrutiny</w:t>
      </w:r>
      <w:r w:rsidRPr="00C23D37">
        <w:rPr>
          <w:rFonts w:ascii="Comic Sans MS" w:eastAsia="Times New Roman" w:hAnsi="Comic Sans MS" w:cs="Arial"/>
          <w:color w:val="000000" w:themeColor="text1"/>
          <w:sz w:val="24"/>
          <w:szCs w:val="24"/>
          <w:lang w:eastAsia="en-GB"/>
        </w:rPr>
        <w:t>, lesson observations and/or learning walks, pupil voice and staff voice.</w:t>
      </w:r>
    </w:p>
    <w:p w:rsidR="007D7E5C" w:rsidRPr="00C23D37" w:rsidRDefault="007D7E5C" w:rsidP="007D7E5C">
      <w:pPr>
        <w:shd w:val="clear" w:color="auto" w:fill="FFFFFF"/>
        <w:spacing w:after="150" w:line="240" w:lineRule="auto"/>
        <w:rPr>
          <w:rFonts w:ascii="Comic Sans MS" w:eastAsia="Times New Roman" w:hAnsi="Comic Sans MS" w:cs="Arial"/>
          <w:color w:val="000000" w:themeColor="text1"/>
          <w:sz w:val="24"/>
          <w:szCs w:val="24"/>
          <w:lang w:eastAsia="en-GB"/>
        </w:rPr>
      </w:pPr>
      <w:r w:rsidRPr="00C23D37">
        <w:rPr>
          <w:rFonts w:ascii="Comic Sans MS" w:eastAsia="Times New Roman" w:hAnsi="Comic Sans MS" w:cs="Arial"/>
          <w:color w:val="000000" w:themeColor="text1"/>
          <w:sz w:val="24"/>
          <w:szCs w:val="24"/>
          <w:lang w:eastAsia="en-GB"/>
        </w:rPr>
        <w:t>All of this information is gathered and reviewed. It is used to inform further curriculum developments and provision is adapted accordingly.</w:t>
      </w:r>
    </w:p>
    <w:p w:rsidR="007D7E5C" w:rsidRDefault="007D7E5C" w:rsidP="007D7E5C">
      <w:pPr>
        <w:spacing w:after="150" w:line="240" w:lineRule="auto"/>
        <w:jc w:val="both"/>
        <w:rPr>
          <w:rFonts w:ascii="Comic Sans MS" w:eastAsia="Times New Roman" w:hAnsi="Comic Sans MS" w:cs="Times New Roman"/>
          <w:color w:val="000000" w:themeColor="text1"/>
          <w:sz w:val="27"/>
          <w:szCs w:val="27"/>
          <w:lang w:eastAsia="en-GB"/>
        </w:rPr>
      </w:pPr>
    </w:p>
    <w:p w:rsidR="007D7E5C" w:rsidRDefault="007D7E5C" w:rsidP="007D7E5C">
      <w:pPr>
        <w:spacing w:after="150" w:line="240" w:lineRule="auto"/>
        <w:jc w:val="both"/>
        <w:rPr>
          <w:rFonts w:ascii="Comic Sans MS" w:eastAsia="Times New Roman" w:hAnsi="Comic Sans MS" w:cs="Times New Roman"/>
          <w:color w:val="000000" w:themeColor="text1"/>
          <w:sz w:val="27"/>
          <w:szCs w:val="27"/>
          <w:lang w:eastAsia="en-GB"/>
        </w:rPr>
      </w:pPr>
    </w:p>
    <w:p w:rsidR="007D7E5C" w:rsidRDefault="007D7E5C" w:rsidP="007D7E5C">
      <w:pPr>
        <w:spacing w:after="150" w:line="240" w:lineRule="auto"/>
        <w:jc w:val="both"/>
        <w:rPr>
          <w:rFonts w:ascii="Comic Sans MS" w:eastAsia="Times New Roman" w:hAnsi="Comic Sans MS" w:cs="Times New Roman"/>
          <w:color w:val="000000" w:themeColor="text1"/>
          <w:sz w:val="27"/>
          <w:szCs w:val="27"/>
          <w:lang w:eastAsia="en-GB"/>
        </w:rPr>
      </w:pPr>
    </w:p>
    <w:p w:rsidR="007D7E5C" w:rsidRDefault="007D7E5C" w:rsidP="007D7E5C">
      <w:pPr>
        <w:spacing w:after="150" w:line="240" w:lineRule="auto"/>
        <w:jc w:val="both"/>
        <w:rPr>
          <w:rFonts w:ascii="Comic Sans MS" w:eastAsia="Times New Roman" w:hAnsi="Comic Sans MS" w:cs="Times New Roman"/>
          <w:color w:val="000000" w:themeColor="text1"/>
          <w:sz w:val="27"/>
          <w:szCs w:val="27"/>
          <w:lang w:eastAsia="en-GB"/>
        </w:rPr>
      </w:pPr>
    </w:p>
    <w:p w:rsidR="007D7E5C" w:rsidRPr="007D7E5C" w:rsidRDefault="007D7E5C" w:rsidP="007D7E5C">
      <w:pPr>
        <w:spacing w:after="150" w:line="240" w:lineRule="auto"/>
        <w:jc w:val="both"/>
        <w:rPr>
          <w:rFonts w:ascii="Comic Sans MS" w:eastAsia="Times New Roman" w:hAnsi="Comic Sans MS" w:cs="Times New Roman"/>
          <w:color w:val="000000" w:themeColor="text1"/>
          <w:sz w:val="27"/>
          <w:szCs w:val="27"/>
          <w:lang w:eastAsia="en-GB"/>
        </w:rPr>
      </w:pPr>
    </w:p>
    <w:p w:rsidR="00AB58A5" w:rsidRDefault="00AB58A5">
      <w:pPr>
        <w:rPr>
          <w:rFonts w:ascii="Comic Sans MS" w:hAnsi="Comic Sans MS"/>
          <w:sz w:val="24"/>
        </w:rPr>
      </w:pPr>
    </w:p>
    <w:p w:rsidR="00AB58A5" w:rsidRPr="00AB58A5" w:rsidRDefault="00AB58A5">
      <w:pPr>
        <w:rPr>
          <w:rFonts w:ascii="Comic Sans MS" w:hAnsi="Comic Sans MS"/>
          <w:sz w:val="24"/>
        </w:rPr>
      </w:pPr>
    </w:p>
    <w:sectPr w:rsidR="00AB58A5" w:rsidRPr="00AB58A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F7E" w:rsidRDefault="00161F7E" w:rsidP="007C1273">
      <w:pPr>
        <w:spacing w:after="0" w:line="240" w:lineRule="auto"/>
      </w:pPr>
      <w:r>
        <w:separator/>
      </w:r>
    </w:p>
  </w:endnote>
  <w:endnote w:type="continuationSeparator" w:id="0">
    <w:p w:rsidR="00161F7E" w:rsidRDefault="00161F7E" w:rsidP="007C1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F7E" w:rsidRDefault="00161F7E" w:rsidP="007C1273">
      <w:pPr>
        <w:spacing w:after="0" w:line="240" w:lineRule="auto"/>
      </w:pPr>
      <w:r>
        <w:separator/>
      </w:r>
    </w:p>
  </w:footnote>
  <w:footnote w:type="continuationSeparator" w:id="0">
    <w:p w:rsidR="00161F7E" w:rsidRDefault="00161F7E" w:rsidP="007C12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EB3" w:rsidRDefault="00363EB3">
    <w:pPr>
      <w:pStyle w:val="Header"/>
    </w:pPr>
  </w:p>
  <w:p w:rsidR="00363EB3" w:rsidRDefault="00363E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D4D5D"/>
    <w:multiLevelType w:val="multilevel"/>
    <w:tmpl w:val="5D282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FF745B"/>
    <w:multiLevelType w:val="multilevel"/>
    <w:tmpl w:val="413E4EB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273"/>
    <w:rsid w:val="00161F7E"/>
    <w:rsid w:val="00363EB3"/>
    <w:rsid w:val="003B67DB"/>
    <w:rsid w:val="00486CAA"/>
    <w:rsid w:val="007C1273"/>
    <w:rsid w:val="007D7E5C"/>
    <w:rsid w:val="00941EFB"/>
    <w:rsid w:val="00961333"/>
    <w:rsid w:val="009D470B"/>
    <w:rsid w:val="00AB58A5"/>
    <w:rsid w:val="00C23D37"/>
    <w:rsid w:val="00CC0026"/>
    <w:rsid w:val="00DA004D"/>
    <w:rsid w:val="00DA7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D9C097-935F-4198-84B2-712BAE23D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2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1273"/>
  </w:style>
  <w:style w:type="paragraph" w:styleId="Footer">
    <w:name w:val="footer"/>
    <w:basedOn w:val="Normal"/>
    <w:link w:val="FooterChar"/>
    <w:uiPriority w:val="99"/>
    <w:unhideWhenUsed/>
    <w:rsid w:val="007C12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1273"/>
  </w:style>
  <w:style w:type="paragraph" w:styleId="NormalWeb">
    <w:name w:val="Normal (Web)"/>
    <w:basedOn w:val="Normal"/>
    <w:uiPriority w:val="99"/>
    <w:semiHidden/>
    <w:unhideWhenUsed/>
    <w:rsid w:val="007C12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C0026"/>
    <w:rPr>
      <w:b/>
      <w:bCs/>
    </w:rPr>
  </w:style>
  <w:style w:type="character" w:customStyle="1" w:styleId="apple-converted-space">
    <w:name w:val="apple-converted-space"/>
    <w:basedOn w:val="DefaultParagraphFont"/>
    <w:rsid w:val="00CC0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9072">
      <w:bodyDiv w:val="1"/>
      <w:marLeft w:val="0"/>
      <w:marRight w:val="0"/>
      <w:marTop w:val="0"/>
      <w:marBottom w:val="0"/>
      <w:divBdr>
        <w:top w:val="none" w:sz="0" w:space="0" w:color="auto"/>
        <w:left w:val="none" w:sz="0" w:space="0" w:color="auto"/>
        <w:bottom w:val="none" w:sz="0" w:space="0" w:color="auto"/>
        <w:right w:val="none" w:sz="0" w:space="0" w:color="auto"/>
      </w:divBdr>
    </w:div>
    <w:div w:id="601300722">
      <w:bodyDiv w:val="1"/>
      <w:marLeft w:val="0"/>
      <w:marRight w:val="0"/>
      <w:marTop w:val="0"/>
      <w:marBottom w:val="0"/>
      <w:divBdr>
        <w:top w:val="none" w:sz="0" w:space="0" w:color="auto"/>
        <w:left w:val="none" w:sz="0" w:space="0" w:color="auto"/>
        <w:bottom w:val="none" w:sz="0" w:space="0" w:color="auto"/>
        <w:right w:val="none" w:sz="0" w:space="0" w:color="auto"/>
      </w:divBdr>
    </w:div>
    <w:div w:id="703866906">
      <w:bodyDiv w:val="1"/>
      <w:marLeft w:val="0"/>
      <w:marRight w:val="0"/>
      <w:marTop w:val="0"/>
      <w:marBottom w:val="0"/>
      <w:divBdr>
        <w:top w:val="none" w:sz="0" w:space="0" w:color="auto"/>
        <w:left w:val="none" w:sz="0" w:space="0" w:color="auto"/>
        <w:bottom w:val="none" w:sz="0" w:space="0" w:color="auto"/>
        <w:right w:val="none" w:sz="0" w:space="0" w:color="auto"/>
      </w:divBdr>
    </w:div>
    <w:div w:id="762804232">
      <w:bodyDiv w:val="1"/>
      <w:marLeft w:val="0"/>
      <w:marRight w:val="0"/>
      <w:marTop w:val="0"/>
      <w:marBottom w:val="0"/>
      <w:divBdr>
        <w:top w:val="none" w:sz="0" w:space="0" w:color="auto"/>
        <w:left w:val="none" w:sz="0" w:space="0" w:color="auto"/>
        <w:bottom w:val="none" w:sz="0" w:space="0" w:color="auto"/>
        <w:right w:val="none" w:sz="0" w:space="0" w:color="auto"/>
      </w:divBdr>
    </w:div>
    <w:div w:id="206590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868</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5805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Authorised User</cp:lastModifiedBy>
  <cp:revision>5</cp:revision>
  <dcterms:created xsi:type="dcterms:W3CDTF">2019-10-15T09:04:00Z</dcterms:created>
  <dcterms:modified xsi:type="dcterms:W3CDTF">2019-10-15T09:10:00Z</dcterms:modified>
</cp:coreProperties>
</file>